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AB3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</w:t>
      </w:r>
    </w:p>
    <w:p w14:paraId="10AC171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B6333F" w14:paraId="2FC7459D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FED893" w14:textId="060602E8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26120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2A5AC8">
              <w:rPr>
                <w:rFonts w:ascii="Times New Roman CYR" w:hAnsi="Times New Roman CYR" w:cs="Times New Roman CYR"/>
                <w:sz w:val="24"/>
                <w:szCs w:val="24"/>
              </w:rPr>
              <w:t>09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.202</w:t>
            </w:r>
            <w:r w:rsidR="002A5AC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B6333F" w14:paraId="756E0532" w14:textId="77777777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653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особою електронного документа)</w:t>
            </w:r>
          </w:p>
        </w:tc>
      </w:tr>
      <w:tr w:rsidR="00B6333F" w14:paraId="251FB1CA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8CA54B0" w14:textId="6C3BD05C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Ем-</w:t>
            </w:r>
            <w:r w:rsidR="002A5AC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  <w:tr w:rsidR="00B6333F" w14:paraId="79534A9C" w14:textId="77777777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461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14:paraId="0B62480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B6333F" w14:paraId="4F74F934" w14:textId="77777777"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2B4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</w:t>
            </w:r>
          </w:p>
        </w:tc>
      </w:tr>
    </w:tbl>
    <w:p w14:paraId="558927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B6333F" w14:paraId="26AC18DB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9CF14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Правлiння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84066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9B95A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6DC65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02DC3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Володимир МУДРИЙ</w:t>
            </w:r>
          </w:p>
        </w:tc>
      </w:tr>
      <w:tr w:rsidR="00B6333F" w14:paraId="41D6E2E7" w14:textId="77777777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334256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2F228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6F0819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(місце для накладання електронного підпису уповноваженої особи емітента/особи,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4BBB8E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50B16E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особи)</w:t>
            </w:r>
          </w:p>
        </w:tc>
      </w:tr>
    </w:tbl>
    <w:p w14:paraId="6BCB820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7947EC4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Проміжний звіт</w:t>
      </w:r>
    </w:p>
    <w:p w14:paraId="57415B2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АКЦIОНЕРНЕ ТОВАРИСТВО "ОТП БАНК" (21685166)</w:t>
      </w:r>
    </w:p>
    <w:p w14:paraId="0152D9E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 2 квартал 2024 року</w:t>
      </w:r>
    </w:p>
    <w:p w14:paraId="627D907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61BE52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Рішення про затвердження проміжного звіту: , </w:t>
      </w:r>
    </w:p>
    <w:p w14:paraId="77329F6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Особа, яка здійснює діяльність з оприлюднення регульованої інформації: Державна установа "Агентство з розвитку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України", 21676262, Україна, DR/00001/APA</w:t>
      </w:r>
    </w:p>
    <w:p w14:paraId="6C1ACA0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Особа, яка здійснює подання звітності та/або звітних даних до Національної комісії з цінних паперів та фондового ринку: Державна установа "Агентство з розвитку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України", 21676262, Україна, DR/00002/ARM</w:t>
      </w:r>
    </w:p>
    <w:p w14:paraId="5AC62A1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7F48A3D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Дані про дату та місце оприлюднення проміжної інформації: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4949"/>
        <w:gridCol w:w="236"/>
        <w:gridCol w:w="1669"/>
      </w:tblGrid>
      <w:tr w:rsidR="00B6333F" w14:paraId="3D3A56BA" w14:textId="77777777"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C17A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Проміжну інформацію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емітента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98042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87BD8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https://www.otpbank.com.ua/about/informations/annual_reports/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21CCD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F46E5A" w14:textId="315D38F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26120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2A5AC8">
              <w:rPr>
                <w:rFonts w:ascii="Times New Roman CYR" w:hAnsi="Times New Roman CYR" w:cs="Times New Roman CYR"/>
                <w:sz w:val="24"/>
                <w:szCs w:val="24"/>
              </w:rPr>
              <w:t>09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.202</w:t>
            </w:r>
            <w:r w:rsidR="002A5AC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B6333F" w14:paraId="5DBE25F8" w14:textId="77777777"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1DE3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FBDEA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7C7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816BA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E46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14:paraId="62C3879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0235864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Пояснення щодо розкриття інформації</w:t>
      </w:r>
    </w:p>
    <w:p w14:paraId="5A6DCE4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Ознайомитися з текстом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2-й квартал 2024 року можна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сайтi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АТ "ОТП БАНК"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також - Банк) за посиланням https://www.otpbank.com.ua/about/informations/annual-reports/</w:t>
      </w:r>
    </w:p>
    <w:p w14:paraId="41903EC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зв'язку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2-й квартал 2024 року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наступного:</w:t>
      </w:r>
    </w:p>
    <w:p w14:paraId="55C480B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</w:t>
      </w:r>
    </w:p>
    <w:p w14:paraId="6E8A464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п.1.2..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випускiв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якими надається забезпечення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папери;</w:t>
      </w:r>
    </w:p>
    <w:p w14:paraId="49B6867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п.1.3.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надають забезпечення за зобов'язаннями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7A51E62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п.1.6.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Судовi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справи -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;</w:t>
      </w:r>
    </w:p>
    <w:p w14:paraId="32F8A0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п.4.5.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обсяги виробництва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не розкривається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установою;</w:t>
      </w:r>
    </w:p>
    <w:p w14:paraId="0733DDE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п.4.6.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собiвартiсть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реалiзованої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не розкривається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установою;</w:t>
      </w:r>
    </w:p>
    <w:p w14:paraId="6BD5700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п.6.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Вiдокремленi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763715A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II</w:t>
      </w:r>
    </w:p>
    <w:p w14:paraId="3A469D8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п.1.2.-1.12 -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мали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216399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III</w:t>
      </w:r>
    </w:p>
    <w:p w14:paraId="69ACC8E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п.2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огляду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2-й квартал не розкривається,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аудиторська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фiрма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здiйснювала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перевiрку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2-й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2024 року.</w:t>
      </w:r>
    </w:p>
    <w:p w14:paraId="24A4E8D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п.4.1.Iнформацiя про прийняття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попереднє надання згоди на вчинення значних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65864C0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п.4.2.Iнформацiя про вчинення значних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14:paraId="6C1FE8B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п.4.3.Iнформацiя про вчинення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щодо вчинення яких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заiнтересованiсть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F304A9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IV</w:t>
      </w:r>
    </w:p>
    <w:p w14:paraId="1AAB4C7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поручителя (страховика/гаранта),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забезпечення випуску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(за кожним суб'єктом забезпечення окремо)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38A14C7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складена за положеннями (стандартами) бухгалтерського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складається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стандартами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F0060C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C8CA3E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A79B6C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Зміст</w:t>
      </w:r>
    </w:p>
    <w:p w14:paraId="5A66D27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до проміжного звіту</w:t>
      </w:r>
    </w:p>
    <w:p w14:paraId="35A583C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I. Загальна інформація</w:t>
      </w:r>
    </w:p>
    <w:p w14:paraId="29BCA9D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Ідентифікаційні дані та загальна інформація</w:t>
      </w:r>
    </w:p>
    <w:p w14:paraId="45CC09A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Органи управління та посадові особи. Організаційна структура</w:t>
      </w:r>
    </w:p>
    <w:p w14:paraId="3F9A104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Структура власності</w:t>
      </w:r>
    </w:p>
    <w:p w14:paraId="146F1C6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Опис господарської та фінансової діяльності</w:t>
      </w:r>
    </w:p>
    <w:p w14:paraId="05A1867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Участь в інших особах</w:t>
      </w:r>
    </w:p>
    <w:p w14:paraId="20B158E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II. Інформація щодо капіталу та цінних паперів</w:t>
      </w:r>
    </w:p>
    <w:p w14:paraId="4EAC7A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Цінні папери</w:t>
      </w:r>
    </w:p>
    <w:p w14:paraId="49E6248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III. Фінансова інформація</w:t>
      </w:r>
    </w:p>
    <w:p w14:paraId="1D14167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Проміжна фінансова звітність</w:t>
      </w:r>
    </w:p>
    <w:p w14:paraId="26AE179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Твердження щодо проміжної інформації</w:t>
      </w:r>
    </w:p>
    <w:p w14:paraId="7FCBBF3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IV. Нефінансова інформація</w:t>
      </w:r>
    </w:p>
    <w:p w14:paraId="4673862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Проміжний звіт керівництва</w:t>
      </w:r>
    </w:p>
    <w:p w14:paraId="58EDA89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30693AF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5008D4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I. Загальна інформація</w:t>
      </w:r>
    </w:p>
    <w:p w14:paraId="7DBDBB4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Ідентифікаційні дані та загальна інформація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B6333F" w14:paraId="3082619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607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883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BB6E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АКЦIОНЕРНЕ ТОВАРИСТВО "ОТП БАНК"</w:t>
            </w:r>
          </w:p>
        </w:tc>
      </w:tr>
      <w:tr w:rsidR="00B6333F" w14:paraId="6F30240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61E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41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Скорочене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BE8C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АТ "ОТП БАНК"</w:t>
            </w:r>
          </w:p>
        </w:tc>
      </w:tr>
      <w:tr w:rsidR="00B6333F" w14:paraId="5862E25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2FD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ACD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2090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21685166</w:t>
            </w:r>
          </w:p>
        </w:tc>
      </w:tr>
      <w:tr w:rsidR="00B6333F" w14:paraId="30996E3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7B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10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державної реєстрації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4E65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02.03.1998</w:t>
            </w:r>
          </w:p>
        </w:tc>
      </w:tr>
      <w:tr w:rsidR="00B6333F" w14:paraId="3EA47C7B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618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D1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Місцезнаходження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461B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01033, Україна, Київська обл., м. Київ, вул. Жилянська, буд. 43. Фактичне: 01601, Україна, Київська обл., м. Київ, вул. Жилянська, буд. 43</w:t>
            </w:r>
          </w:p>
        </w:tc>
      </w:tr>
      <w:tr w:rsidR="00B6333F" w14:paraId="0EB6A81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856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C6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Адреса для листування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F9D6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01601 м. Київ вул. Жилянська, буд. 43</w:t>
            </w:r>
          </w:p>
        </w:tc>
      </w:tr>
      <w:tr w:rsidR="00B6333F" w14:paraId="28F504D6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9F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E31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87ED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Емітент</w:t>
            </w:r>
          </w:p>
          <w:p w14:paraId="3EBB0D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Особа, яка надає забезпечення</w:t>
            </w:r>
          </w:p>
        </w:tc>
      </w:tr>
      <w:tr w:rsidR="00B6333F" w14:paraId="1FAB0CC8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753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A3CF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 має статус підприємства, що становить суспільний інтерес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3212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Так</w:t>
            </w:r>
          </w:p>
          <w:p w14:paraId="200CA1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Ні</w:t>
            </w:r>
          </w:p>
        </w:tc>
      </w:tr>
      <w:tr w:rsidR="00B6333F" w14:paraId="0940DA4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618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855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Категорія підприємства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BC9F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Велике</w:t>
            </w:r>
          </w:p>
          <w:p w14:paraId="2B449E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Середнє</w:t>
            </w:r>
          </w:p>
          <w:p w14:paraId="027A06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Мале</w:t>
            </w:r>
          </w:p>
          <w:p w14:paraId="1E60F9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Мікро</w:t>
            </w:r>
          </w:p>
        </w:tc>
      </w:tr>
      <w:tr w:rsidR="00B6333F" w14:paraId="4C2B296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378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330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Адреса електронної пошти для офіційного каналу зв'язку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E401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custody@otpbank.com.ua; office@otpbank.com.ua</w:t>
            </w:r>
          </w:p>
        </w:tc>
      </w:tr>
      <w:tr w:rsidR="00B6333F" w14:paraId="00858A8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F5C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36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Адреса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вебсайту</w:t>
            </w:r>
            <w:proofErr w:type="spellEnd"/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442D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https://www.otpbank.com.ua</w:t>
            </w:r>
          </w:p>
        </w:tc>
      </w:tr>
      <w:tr w:rsidR="00B6333F" w14:paraId="38B1337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081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CAD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Номер телефону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347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(044) 490 05 64; (044) 490 05 00; (044) 290 92 05</w:t>
            </w:r>
          </w:p>
        </w:tc>
      </w:tr>
      <w:tr w:rsidR="00B6333F" w14:paraId="7452EAA7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07E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124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Статутний капітал, грн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4258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6186023111.34</w:t>
            </w:r>
          </w:p>
        </w:tc>
      </w:tr>
      <w:tr w:rsidR="00B6333F" w14:paraId="3B67F61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0F8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61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(часток/паїв) у статутному капіталі, що належить державі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B4D5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B6333F" w14:paraId="6BA53D7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99C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7D03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(часток, паїв) статутного капіталу, що передано до статутного капіталу державного (національного) акціонерного товариства та/або холдингової компанії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8CB9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B6333F" w14:paraId="4D6CC74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3A1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1110E" w14:textId="77777777" w:rsidR="00B6333F" w:rsidRPr="002A5AC8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5AC8">
              <w:rPr>
                <w:rFonts w:ascii="Times New Roman CYR" w:hAnsi="Times New Roman CYR" w:cs="Times New Roman CYR"/>
                <w:sz w:val="24"/>
                <w:szCs w:val="24"/>
              </w:rPr>
              <w:t>Середня кількість працівників за звітний період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87F271" w14:textId="77777777" w:rsidR="00B6333F" w:rsidRPr="002A5AC8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5AC8">
              <w:rPr>
                <w:rFonts w:ascii="Times New Roman CYR" w:hAnsi="Times New Roman CYR" w:cs="Times New Roman CYR"/>
                <w:sz w:val="24"/>
                <w:szCs w:val="24"/>
              </w:rPr>
              <w:t>2140</w:t>
            </w:r>
          </w:p>
        </w:tc>
      </w:tr>
      <w:tr w:rsidR="00B6333F" w14:paraId="4AA57AB5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58E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964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22E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64.19 -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види грошового посередництва</w:t>
            </w:r>
          </w:p>
        </w:tc>
      </w:tr>
      <w:tr w:rsidR="00B6333F" w14:paraId="572215CF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15E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AD6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Структура управління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9399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Однорівнева</w:t>
            </w:r>
            <w:proofErr w:type="spellEnd"/>
          </w:p>
          <w:p w14:paraId="7F6E59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Дворівнева</w:t>
            </w:r>
          </w:p>
          <w:p w14:paraId="4763B4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Інше</w:t>
            </w:r>
          </w:p>
        </w:tc>
      </w:tr>
    </w:tbl>
    <w:p w14:paraId="51AB9B3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3F6F425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Банки, що обслуговують особу: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B6333F" w14:paraId="24F5B54D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19D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45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2D3F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Нацiональний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банк України</w:t>
            </w:r>
          </w:p>
        </w:tc>
      </w:tr>
      <w:tr w:rsidR="00B6333F" w14:paraId="7D7AC5A1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921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EF7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2293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00032106</w:t>
            </w:r>
          </w:p>
        </w:tc>
      </w:tr>
      <w:tr w:rsidR="00B6333F" w14:paraId="4132EE5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CBE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F6F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F6A5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UA183000010000032000101701026</w:t>
            </w:r>
          </w:p>
        </w:tc>
      </w:tr>
      <w:tr w:rsidR="00B6333F" w14:paraId="48A5D822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DC4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D7C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CE76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UAH</w:t>
            </w:r>
          </w:p>
        </w:tc>
      </w:tr>
      <w:tr w:rsidR="00B6333F" w14:paraId="737C3079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67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6F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05B1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Deutsche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Trust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Company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Americas</w:t>
            </w:r>
            <w:proofErr w:type="spellEnd"/>
          </w:p>
        </w:tc>
      </w:tr>
      <w:tr w:rsidR="00B6333F" w14:paraId="66A6087E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C7A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969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A792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B6333F" w14:paraId="2063BAFA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0B1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277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7F08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04 448 427</w:t>
            </w:r>
          </w:p>
        </w:tc>
      </w:tr>
      <w:tr w:rsidR="00B6333F" w14:paraId="325F5623" w14:textId="7777777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8D8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0D0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EDAE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USD</w:t>
            </w:r>
          </w:p>
        </w:tc>
      </w:tr>
    </w:tbl>
    <w:p w14:paraId="0E784C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382D67D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рейтингове агентство: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2500"/>
        <w:gridCol w:w="2500"/>
      </w:tblGrid>
      <w:tr w:rsidR="00B6333F" w14:paraId="17F7ECA9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466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з/п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7C2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найменування, країна місцезнаходження, посилання на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вебсайт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агентства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A6B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Ознака рейтингового агентства (уповноважене, міжнародне)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6EA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визначення або оновлення рейтингової оцінки особи або цінних паперів особи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4FA8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Рівень кредитного рейтингу особи або цінних паперів особи</w:t>
            </w:r>
          </w:p>
        </w:tc>
      </w:tr>
      <w:tr w:rsidR="00B6333F" w14:paraId="49FD4F42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ED7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B92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02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9FA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44AF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B6333F" w14:paraId="004FF13F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6B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1D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Незалежне рейтингове агентство "Кредит-Рейтинг"</w:t>
            </w:r>
          </w:p>
          <w:p w14:paraId="2D11D2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Україна</w:t>
            </w:r>
          </w:p>
          <w:p w14:paraId="1FB488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https://www.credit-rating.ua/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3F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уповноважене рейтингове агентство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A8B6A" w14:textId="51AF1459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4707">
              <w:rPr>
                <w:rFonts w:ascii="Times New Roman CYR" w:hAnsi="Times New Roman CYR" w:cs="Times New Roman CYR"/>
                <w:sz w:val="24"/>
                <w:szCs w:val="24"/>
              </w:rPr>
              <w:t xml:space="preserve">Оновлення рейтингової оцінки емітента </w:t>
            </w:r>
            <w:r w:rsidR="00DB4707" w:rsidRPr="00DB4707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="00DB4707">
              <w:rPr>
                <w:rFonts w:ascii="Times New Roman CYR" w:hAnsi="Times New Roman CYR" w:cs="Times New Roman CYR"/>
                <w:sz w:val="24"/>
                <w:szCs w:val="24"/>
              </w:rPr>
              <w:t>.06.24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351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uaAAA</w:t>
            </w:r>
            <w:proofErr w:type="spellEnd"/>
          </w:p>
        </w:tc>
      </w:tr>
    </w:tbl>
    <w:p w14:paraId="15E6A2D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4C0167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2. Органи управління та посадові особи. Організаційна структура</w:t>
      </w:r>
    </w:p>
    <w:p w14:paraId="6CEE477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Органи управління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450"/>
        <w:gridCol w:w="3812"/>
        <w:gridCol w:w="4678"/>
      </w:tblGrid>
      <w:tr w:rsidR="00B6333F" w14:paraId="47CA450D" w14:textId="77777777" w:rsidTr="00B6333F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8C2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2D9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Назва органу управління (контролю)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34D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Кількісний склад органу управління (контролю)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201B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Персональний склад органу управління (контролю)</w:t>
            </w:r>
          </w:p>
        </w:tc>
      </w:tr>
      <w:tr w:rsidR="00B6333F" w14:paraId="0B42EEE5" w14:textId="77777777" w:rsidTr="00B6333F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7CC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217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323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38A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B6333F" w14:paraId="7E35E395" w14:textId="77777777" w:rsidTr="00B6333F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79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905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Наглядова рада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F9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Членiв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Наглядової ради - </w:t>
            </w:r>
            <w:proofErr w:type="spellStart"/>
            <w:r>
              <w:rPr>
                <w:rFonts w:ascii="Times New Roman CYR" w:hAnsi="Times New Roman CYR" w:cs="Times New Roman CYR"/>
              </w:rPr>
              <w:t>представникiв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- 5 </w:t>
            </w:r>
            <w:proofErr w:type="spellStart"/>
            <w:r>
              <w:rPr>
                <w:rFonts w:ascii="Times New Roman CYR" w:hAnsi="Times New Roman CYR" w:cs="Times New Roman CYR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14:paraId="351A16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44EDD7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Членiв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Наглядової ради - незалежних </w:t>
            </w:r>
            <w:proofErr w:type="spellStart"/>
            <w:r>
              <w:rPr>
                <w:rFonts w:ascii="Times New Roman CYR" w:hAnsi="Times New Roman CYR" w:cs="Times New Roman CYR"/>
              </w:rPr>
              <w:t>директорiв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- 3 особи.</w:t>
            </w:r>
          </w:p>
          <w:p w14:paraId="73757C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7D2C71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741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Кухарскi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Андраш - Голова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  <w:p w14:paraId="0A6017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Тотматьяш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Золтан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  <w:p w14:paraId="23830F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Ласло - Член Наглядової ради (незалежний)</w:t>
            </w:r>
          </w:p>
          <w:p w14:paraId="75EA2C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Шандор - Член Наглядової ради (незалежний)</w:t>
            </w:r>
          </w:p>
          <w:p w14:paraId="33A709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Катона Тамаш - 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  <w:p w14:paraId="2A22F1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Молнар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Аттiла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Iштван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(представник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  <w:p w14:paraId="199E2C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Тарнаине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Шаруди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Марiя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Iлона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Член Наглядової ради (незалежний)</w:t>
            </w:r>
          </w:p>
          <w:p w14:paraId="64183C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Салай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Марк - 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  <w:p w14:paraId="10D609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6DF378A" w14:textId="77777777" w:rsidTr="00B6333F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C4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79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E3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Члени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</w:rPr>
              <w:t>кiлькостi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4 особи.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A6D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Мудрий Володимир </w:t>
            </w:r>
            <w:proofErr w:type="spellStart"/>
            <w:r>
              <w:rPr>
                <w:rFonts w:ascii="Times New Roman CYR" w:hAnsi="Times New Roman CYR" w:cs="Times New Roman CYR"/>
              </w:rPr>
              <w:t>Стефанович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Голова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  <w:p w14:paraId="07C88C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Лазепко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Лiлiя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Олегiвна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Член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  <w:p w14:paraId="33BFC4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Бiнiашвiлi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Алла </w:t>
            </w:r>
            <w:proofErr w:type="spellStart"/>
            <w:r>
              <w:rPr>
                <w:rFonts w:ascii="Times New Roman CYR" w:hAnsi="Times New Roman CYR" w:cs="Times New Roman CYR"/>
              </w:rPr>
              <w:t>Василiвна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- Член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  <w:p w14:paraId="5EEFD3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Клименко Олег </w:t>
            </w:r>
            <w:proofErr w:type="spellStart"/>
            <w:r>
              <w:rPr>
                <w:rFonts w:ascii="Times New Roman CYR" w:hAnsi="Times New Roman CYR" w:cs="Times New Roman CYR"/>
              </w:rPr>
              <w:t>Вiкторович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- Член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  <w:p w14:paraId="318592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Проць Тарас Олегович - Член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  <w:p w14:paraId="6C5DD5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14:paraId="1C6299E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0DB6F48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3ED0C9E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посадових осіб</w:t>
      </w:r>
    </w:p>
    <w:p w14:paraId="6ADF308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Рада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050"/>
        <w:gridCol w:w="2100"/>
        <w:gridCol w:w="1100"/>
        <w:gridCol w:w="800"/>
        <w:gridCol w:w="1000"/>
        <w:gridCol w:w="1000"/>
        <w:gridCol w:w="900"/>
        <w:gridCol w:w="3100"/>
        <w:gridCol w:w="1400"/>
        <w:gridCol w:w="1400"/>
      </w:tblGrid>
      <w:tr w:rsidR="00B6333F" w14:paraId="00ABA905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4D9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80A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9B1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2DF3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939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A61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C04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F1F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44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C97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2DB5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</w:tr>
      <w:tr w:rsidR="00B6333F" w14:paraId="118290A1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FCC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49A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AEA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03A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7A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F5B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821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B1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51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3AD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0770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B6333F" w14:paraId="6CF4AB79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333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EB0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EA9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Кухарскi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Андраш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5F2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115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B92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E7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DB3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92C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ВАТ ОТП Банк (Угорщина)</w:t>
            </w:r>
          </w:p>
          <w:p w14:paraId="706769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4A3B5E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органiзовує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її роботу,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скликає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засiдання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Наглядової ради та головує на них.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збори,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органiзовує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обрання секретаря загальних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здiйснює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повноваження,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передбаченi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Статутом та Положенням про Наглядову раду.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Кухарскi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Андраш є представником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.), Угорщина.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Пан Андраш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Кухарскi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травня 2021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управляючого директора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Omnichannel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Tribe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в ВАТ ОТП Банк (Угорщина), до цього, з травня 2013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квiтень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2021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директора в ВАТ ОТП Банк (Угорщина). З червня 2015 року по серпень 2018 року включно був членом Наглядової ради в 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Iпотечний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Лтд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(Угорщина), з червня 2014 року по травень 2017 року включно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Пенсiйний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Фонд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Сервiсиз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(Угорщина). З 16 червня 2021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Наглядової ради в 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Otthonmegoldasok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Kft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 (Угорщина).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B35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31.01.2022</w:t>
            </w:r>
          </w:p>
          <w:p w14:paraId="5D32A9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обрано на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A466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4955EF65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340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094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8B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Тотматьяш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Золтан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47D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61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B6D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EE5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83C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D2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ВАТ ОТП Банк (Угорщина)</w:t>
            </w:r>
          </w:p>
          <w:p w14:paraId="1FADD7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6B2A4D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Золтан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Тотматьяш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представником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 15.09.2023 року та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Директора з корпоративного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банкiнгу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Управляючого Директора в ВАТ ОТП Банк (Угорщина). З 01.11.2021 року по 14.09.2023 року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Тотматьяш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Директора,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директорат корпоративного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ВАТ ОТП Банк (Угорщина), а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перiод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 01.11.2015 року по 31.10.2021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вiдношеннями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клiєнтами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цiноутворенням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дочiрнiми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компанiями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.), Угорщина. Починаючи з 29 травня 2024 року призначено членом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Директорiв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Garantiqa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Hitelgarancia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Zrt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., Угорщина.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4DE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05.04.2018</w:t>
            </w:r>
          </w:p>
          <w:p w14:paraId="7744A9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01.04.2022 переобрано на новий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1464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3628149A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DC5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C96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08A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Ласло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82A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89A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0F2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637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97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17C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Люблянська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д.д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 ( НЛБ Груп)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Словенiя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  <w:p w14:paraId="1766F8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6459AE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Ласло є незалежним членом.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14:paraId="5F774C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7ECABF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Ласло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01.02.2020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працює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стратегiчного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директора/програмного директора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Парлатаз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Кфт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Pelle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Parlathaz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Kft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.) (Угорщина). З жовтня 2016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2020 року включно займав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Головного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операцiйного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директора в Нова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Люблянська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д.д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(НЛБ Груп)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Словенiя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). З червня 2017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2020 року перебував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президента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Банкарт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д.о.о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(член Групи НЛБ,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Словенiя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).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DC9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14.06.2021</w:t>
            </w:r>
          </w:p>
          <w:p w14:paraId="4E9B41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01.04.2022 переобрано на новий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270C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03454AAD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21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C3A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A72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Шандор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CA0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B6B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1957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AD3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F5B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F16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Бей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Девоншир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Лтд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Bay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Devonshire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Ltd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Великобританiя</w:t>
            </w:r>
            <w:proofErr w:type="spellEnd"/>
          </w:p>
          <w:p w14:paraId="07A00F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22875C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Шандор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незалежним членом.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Пан Шандор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обрання незалежним членом Наглядової ради АТ "ОТП БАНК" з 04.2011 року до вересня 2023 року Шандор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генерального директора в Бей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Девоншир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Лтд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., Велика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Британiя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(оплачувана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). Починаючи з 06.02.2023 р. та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пан Шандор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самозайнятою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0F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05.04.2018</w:t>
            </w:r>
          </w:p>
          <w:p w14:paraId="634095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01.04.2022 переобрано на новий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A3A0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412106A0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E7E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F42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E7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Катона Тамаш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92C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FA7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BA1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1981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1F0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C3D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5B8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ВАТ ОТП Банк (Угорщина)</w:t>
            </w:r>
          </w:p>
          <w:p w14:paraId="7C157C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5F6655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Катона Тамаш є представником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14:paraId="73EA31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7A72BD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Тамаш Катона з травня 2018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начальника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балансом директорату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активами та пасивами за напрямком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ВАТ ОТП Банк (Угорщина), з лютого 2010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квiтень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2018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пан Тамаш Катона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заступника начальника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балансом - начальника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пiдроздiлу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аналiзу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балансу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директорату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активами та пасивами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напрямком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ВАТ ОТП Банк (Угорщина). З 2016 по 2019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пан Тамаш Катона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Директорiв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ОТП Холдинг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Лтд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Ltd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Кiпр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). З 29 жовтня 2014 р.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є членом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Директорiв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Файненсiнг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Малта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Лiмiтед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Financing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Malta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Company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Limited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 (Мальта).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C19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17.06.2021</w:t>
            </w:r>
          </w:p>
          <w:p w14:paraId="62A910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01.04.2022 переобрано на новий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DC51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33ECA73E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805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18C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B0F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Молнар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Аттiла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Iштван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D56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3E5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FC1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550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A3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C53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ТОВ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 (Україна)</w:t>
            </w:r>
          </w:p>
          <w:p w14:paraId="43DB63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52978D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Молнар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Аттiла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Iштван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представником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14:paraId="1B1357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5020D9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 вересня 2019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Молнар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ризиками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Групи та старшого радника заступника Голови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ВАТ ОТП Банк (Угорщина), до цього, з березня 2008 року по серпень 2019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директора департаменту з контролю за кредитними ризиками в АТ "ОТП БАНК" (Україна). З жовтня 2020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квiтень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2022 року включно був членом Наглядової ради в ТОВ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(Україна). (Угорщина), з липня 2020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Наглядової ради в ДСК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А.Д.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Болгарiя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7B6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15.09.2022</w:t>
            </w:r>
          </w:p>
          <w:p w14:paraId="1AF85C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обрано на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0034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2F84F86E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8BAD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457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CAF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Тарнаине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Шаруди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Марiя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Iлона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318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D81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E9D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1952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90D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637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F01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ВАТ ОТП Банк (Угорщина)</w:t>
            </w:r>
          </w:p>
          <w:p w14:paraId="5439CA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48145D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Тарнаине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Шаруди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Марiя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Iлона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незалежним членом.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Марiя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Iлона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Тарнаине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Шаруди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15.05.2013 по 31.07.2018 працювала в ВАТ ОТП Банк (Угорщина), директорат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аудиту, старший експерт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внутрiшнього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аудиту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банкiвської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групи, починаючи з 18.05.2015 працювала як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пенсiонер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З 01.08.2018 -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знаходиться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пенсiї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(не працює). З травня 2018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теперiшнiй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час є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Комiтету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контролю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добровiльному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пенсiйному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фондi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Аранiкор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 (Угорщина).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4ED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30.08.2021</w:t>
            </w:r>
          </w:p>
          <w:p w14:paraId="4B037F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01.04.2022 переобрано на новий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4419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6D032646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B6D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E2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DEF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Салай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Марк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E29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81C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5AD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4B1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835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6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ВАТ ОТП Банк (Угорщина)</w:t>
            </w:r>
          </w:p>
          <w:p w14:paraId="483EF9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  <w:p w14:paraId="330849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Наглядової ради визначаються чинним законодавством, Статутом, Положенням про Наглядову раду,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цивiльно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-правовим договором. Пан Марк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Салай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представником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.), Угорщина. Зазначена особа часткою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14:paraId="60014B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2CCC5C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Марк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Салай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начальника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клiєнтами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розвитку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процесiв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директорат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 з серпня 2022 року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сьогоднiшнiй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день. З березня 2021 року до серпня 2022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старшого менеджера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напрямом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клiєнтами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розвитку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процесiв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директорат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 З лютого 2018 року до березня 2021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старшого менеджера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напрямом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мережею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продажiв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директорат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 З травня 2014 року до лютого 2018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мiжнародного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менеджера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дочiрнiх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ВАТ ОТП Банк (Угорщина).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1F0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19.06.2023</w:t>
            </w:r>
          </w:p>
          <w:p w14:paraId="607530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обрано на строк до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сiчня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2025 року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CCC7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</w:tbl>
    <w:p w14:paraId="2CE04C7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Виконавчий орган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050"/>
        <w:gridCol w:w="2100"/>
        <w:gridCol w:w="1100"/>
        <w:gridCol w:w="800"/>
        <w:gridCol w:w="1000"/>
        <w:gridCol w:w="1000"/>
        <w:gridCol w:w="900"/>
        <w:gridCol w:w="3100"/>
        <w:gridCol w:w="1400"/>
        <w:gridCol w:w="1400"/>
      </w:tblGrid>
      <w:tr w:rsidR="00B6333F" w14:paraId="6301B81F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F6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0D5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F8B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21D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260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F3C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F9E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B16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90A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B16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06A5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</w:tr>
      <w:tr w:rsidR="00B6333F" w14:paraId="2807B4D0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15B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229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705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E9C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E8F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3AC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73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840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0D4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37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574B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B6333F" w14:paraId="61E53CAB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045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784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138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Мудрий Володимир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Стефанович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2B1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FD3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FFD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079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B0D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8FD0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"ОТП БАНК"</w:t>
            </w:r>
          </w:p>
          <w:p w14:paraId="50405C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21685166</w:t>
            </w:r>
          </w:p>
          <w:p w14:paraId="501FC1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органiзовує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роботу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скликає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засiдання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забезпечує ведення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протоколiв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засiдання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має право без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довiреностi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iменi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в тому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числi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представляти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iнтереси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вчиняти правочини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iменi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видавати накази та давати розпорядження,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обов'язковi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для виконання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всiма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працiвниками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Банку. Має право представляти Банк без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довiреностi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перед будь-якими юридичними та/або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фiзичними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особами. Керує роботою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розпоряджається майном Банку, подає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робочi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плани та програми, 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виконання цих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планiв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програм, приймає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щодо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органiзацiї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визначення завдань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обов'язкiв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працiвникiв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наймає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звiльняє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роботи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працiвникiв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виконує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необхiднi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для досягнення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цiлей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Банку. Повноваження припиняються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згiдно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пiдстав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визначених статутом Банку, законодавством та Договором з ним.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</w:t>
            </w:r>
          </w:p>
          <w:p w14:paraId="6D415D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7FA3D5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Загальний стаж роботи - 23 роки. Мудрий В.С. з 2011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Генерального директора ТОВ "ОТП Кредит", а до цього з 2008 - 2010 рр. був начальником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операцiйного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супроводження активно-пасивних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операцiй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клiєнтiв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АТ "ОТП БАНК". З 10.07.2012  року Мудрий В.С.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БАНК". </w:t>
            </w:r>
          </w:p>
          <w:p w14:paraId="4B4AA9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14:paraId="0A5242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Дана посадова особа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Наглядової Ради ТОВ "КУА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", посаду Члена Наглядової Ради ТОВ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та є Головою Ради Незалежної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Асоцiацiї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Банкiв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DEB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16.11.2020</w:t>
            </w:r>
          </w:p>
          <w:p w14:paraId="2C8FBF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 п'ять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переобрання (призначення) на новий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BCC5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4F119B48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546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DDF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5FE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Лазепко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Лiлiя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Олегiвна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A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E4A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E36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DFE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6E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A06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"ОТП БАНК"</w:t>
            </w:r>
          </w:p>
          <w:p w14:paraId="21AC75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21685166</w:t>
            </w:r>
          </w:p>
          <w:p w14:paraId="701DC5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визначаються чинним законодавством, Статутом, Положенням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а також трудовим договором та посадовою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iнструкцiєю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Загальний стаж роботи - 33 роки. До роботи в АТ "ОТП Банк"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Лазепко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Л.О. займала посаду бухгалтера у ТОВ "Руна-О". Дана посадова особа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Голови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Асоцiацiї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УкрСВIФТ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10E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11.03.2003</w:t>
            </w:r>
          </w:p>
          <w:p w14:paraId="2C2430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 п'ять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переобрання (призначення) на новий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7232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02CACFB2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F07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DAF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F86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Бiнiашвiлi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Алла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Василiвна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099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95F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1D8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794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AE2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1DD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"ОТП БАНК"</w:t>
            </w:r>
          </w:p>
          <w:p w14:paraId="7FACF5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21685166</w:t>
            </w:r>
          </w:p>
          <w:p w14:paraId="294FD5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визначаються чинним законодавством, Статутом, Положенням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а також трудовим договором та посадовою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iнструкцiєю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Загальний стаж роботи - 33 роки. До роботи в АТ "ОТП БАНК"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Бiнiашвiлi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А.В.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заступника представника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австрiйського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 "Райффайзен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Центральбанк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генеральної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дирекцiї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Київської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мiської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державної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 обслуговуванню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iноземних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пiдприємств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Бiнiашвiлi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А.В. працює в Банку з 1998 року, в АТ "ОТП БАНК" до призначення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посади Начальника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корпоративних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кредитiв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Директора з корпоративного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Дана посадова особа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Наглядової Ради ТОВ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047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10.01.2011</w:t>
            </w:r>
          </w:p>
          <w:p w14:paraId="497F47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 п'ять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переобрання (призначення) на новий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DA7B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0C72E69A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E89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56E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A0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Клименко Олег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Вiкторович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93A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4E7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2BD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1982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2C3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1CB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9DA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"ОТП БАНК"</w:t>
            </w:r>
          </w:p>
          <w:p w14:paraId="47A98BA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21685166</w:t>
            </w:r>
          </w:p>
          <w:p w14:paraId="4E5F55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визначаються чинним законодавством, Статутом, Положенням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а також трудовим договором та посадовою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iнструкцiєю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Загальний стаж роботи - 20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Свою роботу в ОТП Банку розпочав у 2005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економiста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сектору обслуговування приватних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клiєнтiв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супроводження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продажiв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через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отримав посаду начальника сектору супроводження кредитних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операцiй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фiзичних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СМБ АТ "ОТП БАНК". У 2014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очолив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розвитку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БАНК". З 2017 року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Директора департаменту розвитку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роздрiбного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бiзнесу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"ОТП Банк". Дана посадова особа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 на будь-яких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пiдприємствах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FE0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16.11.2020</w:t>
            </w:r>
          </w:p>
          <w:p w14:paraId="710291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 п'ять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переобрання (призначення) на новий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A58F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0DF5804A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564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6E8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5AA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Проць Тарас Олегович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A9F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4EA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5C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3E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8C2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3DF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ПАТ "Банк Форум"</w:t>
            </w:r>
          </w:p>
          <w:p w14:paraId="0432CB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21574573</w:t>
            </w:r>
          </w:p>
          <w:p w14:paraId="2BBF8E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визначаються чинним законодавством, Статутом, Положенням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Банку, а також трудовим договором.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Загальний стаж роботи - 24 роки. Свою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професiйну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розпочав у 2000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ТзОВ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УнiКредит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 (2000-2007 рр.). У 2007-2009 роках працював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Deloitte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Touche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старшим менеджером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консалтингу та старшим менеджером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корпоративних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В ОТП Банк пан Проць прийшов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iз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 Форум (група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Commerzbank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), де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посiдав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вiдповiдального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фiнансами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Дана посадова особа також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Наглядової Ради ТОВ "ОТП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Лiзинг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DE6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06.11.2012</w:t>
            </w:r>
          </w:p>
          <w:p w14:paraId="063CF5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 п'ять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переобрання (призначення) на новий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8FFD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  <w:tr w:rsidR="00B6333F" w14:paraId="1633CAAA" w14:textId="77777777"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760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56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Головний бухгалтер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24A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Дюба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Наталя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A4B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C0D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CB8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E38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B9C3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3DC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"БМ Банк"</w:t>
            </w:r>
          </w:p>
          <w:p w14:paraId="342CB0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33881201</w:t>
            </w:r>
          </w:p>
          <w:p w14:paraId="317508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Права та обов'язки Головного бухгалтера визначаються чинним законодавством та посадовою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iнструкцiєю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Загальний трудовий стаж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банкiвськiй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сферi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налiчує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30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 Дана посадова особа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 на будь-яких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пiдприємствах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FAC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18.06.2013</w:t>
            </w:r>
          </w:p>
          <w:p w14:paraId="471BC7A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 припинення повноважень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C867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</w:tr>
    </w:tbl>
    <w:p w14:paraId="5BF292F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03FD7C0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корпоративного секретаря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2250"/>
        <w:gridCol w:w="1300"/>
        <w:gridCol w:w="1300"/>
        <w:gridCol w:w="1200"/>
        <w:gridCol w:w="4700"/>
        <w:gridCol w:w="1400"/>
        <w:gridCol w:w="1900"/>
      </w:tblGrid>
      <w:tr w:rsidR="00B6333F" w14:paraId="454A3489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AFD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призначення на посаду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C91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73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BB0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D4C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937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25B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194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Контактні дані (телефон та адреса електронної пошти корпоративного секретаря)</w:t>
            </w:r>
          </w:p>
        </w:tc>
      </w:tr>
      <w:tr w:rsidR="00B6333F" w14:paraId="79BAF1DD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E3D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231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9768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B1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F85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1F3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343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8DEC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</w:tr>
      <w:tr w:rsidR="00B6333F" w14:paraId="5C202352" w14:textId="77777777"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9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20.12.2023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E2B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Кукурудза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Володимирiвна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7F7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21B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02C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</w:t>
            </w:r>
          </w:p>
        </w:tc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801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АТ "ОТП БАНК"</w:t>
            </w:r>
          </w:p>
          <w:p w14:paraId="170CF1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21685166</w:t>
            </w:r>
          </w:p>
          <w:p w14:paraId="66A9AD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корпоративного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секретарiату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BF5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A931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+380444900516</w:t>
            </w:r>
          </w:p>
          <w:p w14:paraId="63D0CB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inna.kukurudza@otpbank.com.ua</w:t>
            </w:r>
          </w:p>
        </w:tc>
      </w:tr>
    </w:tbl>
    <w:p w14:paraId="57F7E01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5B5CFA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володіння посадовими особами акціями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450"/>
        <w:gridCol w:w="2500"/>
        <w:gridCol w:w="1625"/>
        <w:gridCol w:w="1625"/>
        <w:gridCol w:w="1625"/>
        <w:gridCol w:w="1625"/>
        <w:gridCol w:w="1700"/>
        <w:gridCol w:w="1700"/>
      </w:tblGrid>
      <w:tr w:rsidR="00B6333F" w14:paraId="50A7CBBA" w14:textId="77777777">
        <w:trPr>
          <w:trHeight w:val="300"/>
        </w:trPr>
        <w:tc>
          <w:tcPr>
            <w:tcW w:w="55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B44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827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25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1FD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6AC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9FD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51B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Кількість акцій, шт.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F62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Від загальної кількості акцій (у відсотках)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D8CF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Кількість за типами акцій</w:t>
            </w:r>
          </w:p>
        </w:tc>
      </w:tr>
      <w:tr w:rsidR="00B6333F" w14:paraId="4EB5B457" w14:textId="77777777">
        <w:trPr>
          <w:trHeight w:val="300"/>
        </w:trPr>
        <w:tc>
          <w:tcPr>
            <w:tcW w:w="55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6E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FB6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02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42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CE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F0A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E5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EB5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прості іменні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7AA9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привілейовані іменні</w:t>
            </w:r>
          </w:p>
        </w:tc>
      </w:tr>
      <w:tr w:rsidR="00B6333F" w14:paraId="2253D51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457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CD6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A53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4BC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589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1BF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D43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0C5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DFB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B6333F" w14:paraId="4741A1A4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235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AF6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7F13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Мудрий Володимир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Стефанович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CEA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7F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2F13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D9C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32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35A6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74A0B4B1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2F7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46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3BF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Лазепко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Лiлiя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Олегiвна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4A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770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481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F7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9B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27DE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4F07CB8F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0CE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998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ABD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Бiнiашвiлi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Алла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Василiвна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416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2B2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DEE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048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E0B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5FA3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12F4C1AE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15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86C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9A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Клименко Олег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Вiкторович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9B4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DF7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3E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16F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869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B1E6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6B1692D9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6F0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0B1F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8A4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Проць Тарас Олегович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C01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33B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C9B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414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0EC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B6E2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77DEBAD7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C8E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87F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Головний бухгалтер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AF3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Дюба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Наталя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Федорiвна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E9C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872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01C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D0E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F41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C371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13D6B19D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2C4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7D4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54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Кухарскi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Андраш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BE1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C0A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031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B8D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1CF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5E7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0E9C1F93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8A2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12F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FC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Тотматьяш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Золтан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C52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619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0CA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4C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140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7618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13A5D98A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415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EA9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61E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Пелле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Ласло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B49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8A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DC7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39E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8F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E232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0A5D33B6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72F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6FB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C9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Вацi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Шандор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74A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5C8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D0E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10F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B98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32F1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11E9F8ED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587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5CD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FF6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Катона Тамаш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BB0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B2A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727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E84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BD6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5DFE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61F82E6B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F48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E58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BAC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Молнар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Аттiла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Iштван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82E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C35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C6C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5FF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F6A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24B9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6A07D793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9B1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464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 АТ "ОТП БАНК" (незалежний)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3F9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Тарнаине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Шаруди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Марiя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Iлона</w:t>
            </w:r>
            <w:proofErr w:type="spell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E0A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432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348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785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D91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E94B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B6333F" w14:paraId="04D641BE" w14:textId="77777777"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60C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92C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ради, 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(ВАТ ОТП Банк (OTP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Bank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Plc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CA6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Салай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Марк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BB3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5B2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407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B4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21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D5B0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14:paraId="2AA4D0F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0FF2783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B6333F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63FB9F7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Організаційна структура</w:t>
      </w:r>
    </w:p>
    <w:p w14:paraId="47207F6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https://www.otpbank.com.ua/pdf/information/shareholder-stakeholder-information.pdf</w:t>
      </w:r>
    </w:p>
    <w:p w14:paraId="44C3711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8D6A32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Структура власності</w:t>
      </w:r>
    </w:p>
    <w:p w14:paraId="7D3DC53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https://www.otpbank.com.ua/about/informations/structure/https://www.otpbank.com.ua/pdf/documents/schematic_illustration.pdf</w:t>
      </w:r>
    </w:p>
    <w:p w14:paraId="45C2C1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B7B41B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4. Опис господарської та фінансової діяльності</w:t>
      </w:r>
    </w:p>
    <w:p w14:paraId="229497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Належнiсть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до будь-яких об'єднань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повне найменування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об'єднання, опис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об'єднання, строк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об'єднаннi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роль особи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об'єднаннi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посилання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вебсайт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об'єднання.</w:t>
      </w:r>
    </w:p>
    <w:p w14:paraId="398D34F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935369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Найменування об'єднання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Деривативiв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(ПАРД)</w:t>
      </w:r>
    </w:p>
    <w:p w14:paraId="097B9F9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- 02002, м. Київ, вул. Євгена Сверстюка, 19, оф. 311</w:t>
      </w:r>
    </w:p>
    <w:p w14:paraId="66A7076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Опис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на фондовому ринку України.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заснована 1996 року, представляє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iнтереси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вiтчизняних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депозитарних установ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торговцiв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паперами. У 2017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ПАРД вкотре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пiдтвердила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статус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саморегулiвної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(СРО) за видом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депозитарна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на початку 2015 року отримала додатково статус СРО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паперами.</w:t>
      </w:r>
    </w:p>
    <w:p w14:paraId="30D3CB3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Посилання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вебсайт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https://www.pard.ua/</w:t>
      </w:r>
    </w:p>
    <w:p w14:paraId="4826E94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D0E1E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Найменування об'єднання - Незалежна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</w:t>
      </w:r>
    </w:p>
    <w:p w14:paraId="4378085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вул. Велика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Василькiвська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72, 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пiд'їзд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поверх 3,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офiс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96, м. Київ, Україна, 03150</w:t>
      </w:r>
    </w:p>
    <w:p w14:paraId="6EE55AE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Опис - Основна мета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полягає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вирiшенi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будь-яких питань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учасниками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забезпеченнi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захисту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iнтересiв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вибудовуванню єдиної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взаємовiдносин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державними органами.</w:t>
      </w:r>
    </w:p>
    <w:p w14:paraId="6FDE4E6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Посилання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вебсайт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https://nabu.ua/</w:t>
      </w:r>
    </w:p>
    <w:p w14:paraId="3E73901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26B191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Найменування об'єднання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УкрСВIФТ</w:t>
      </w:r>
      <w:proofErr w:type="spellEnd"/>
    </w:p>
    <w:p w14:paraId="11AD9E2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офiс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617, Майдан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незалежностi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2, м. Київ, Україна, 01001</w:t>
      </w:r>
    </w:p>
    <w:p w14:paraId="4C993D7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Опис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УкрСВIФТ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це недержавна,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некомерцiйна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асоцiацiя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членiв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користувачiв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кооперативу СВIФТ,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Статуту та Корпоративних правил СВIФТ, об'єднує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користувачi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СВIФТ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iнституцiї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сферою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телекомунiкацiй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УкрСВIФТ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взаємодiє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Радою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Директорiв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СВIФТ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консолiдує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українську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спiльноту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користувачiв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засадах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координацiї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їхньої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поширення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обмiну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впровадження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наскрiзної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обробки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вирiшення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проблем, що стосуються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локальних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телекомунiкацiй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DD815B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Посилання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вебсайт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об'єднання - https://www.ukrswift.org/ </w:t>
      </w:r>
    </w:p>
    <w:p w14:paraId="55C6B1C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29EE90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55E5AD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яку особа проводить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установами, при цьому зазначаються сума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вкладiв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мета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вкладiв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(отримання прибутку,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та отриманий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результат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кожного виду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FCF541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D94DA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Банк не має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спiльної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органiзацiями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пiдприємствами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, установами.</w:t>
      </w:r>
    </w:p>
    <w:p w14:paraId="4E858132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2BA408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3) Суттєва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облiковi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</w:p>
    <w:p w14:paraId="6E4AE51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A449AD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та витрати.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i витрати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визнаються у статтях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окремому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прибутки або збитки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використанням методу ефективної ставки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44F44BE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116A3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доходи/витрати.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i витрати включають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невiд'ємною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частиною ефективної ставки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що входять до статей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витрати",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прибутки або збитки Банку..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витрати та доходи стосовно послуг за виконання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послуги будуть </w:t>
      </w:r>
    </w:p>
    <w:p w14:paraId="16246C6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E5FED6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отриманi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доходи щодо надання послуг протягом певного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часу нараховуються протягом такого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зобов'язань.  </w:t>
      </w:r>
    </w:p>
    <w:p w14:paraId="112392E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CC6DB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визнаються i припиняють визнаватися на дату розрахунку (тобто на дату поставки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передачi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активу),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плюс витрати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виключенням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класифiкованi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прибутку або збитку. </w:t>
      </w:r>
    </w:p>
    <w:p w14:paraId="13E7DFB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7F0A7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у подальшому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амортизованою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активами та характеристик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договорами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.:</w:t>
      </w:r>
    </w:p>
    <w:p w14:paraId="41C2130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D62026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оренда - Банк як орендодавець. Коли Банк виступає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орендодавця за договором оренди, за яким орендарю передаються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 та вигоди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володiння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активом, то такий актив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оренда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дебiторська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заборгованiсть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дорiвнює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чистих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оренду,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440264E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AE6FD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Якщо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-модель, за якою Банк утримує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(у виняткових випадках), то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зазнали впливу,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змiнюють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Вимоги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стосуються нової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категорiї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застосовуються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перспективно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першого дня першого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призводять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Банку. </w:t>
      </w:r>
    </w:p>
    <w:p w14:paraId="7AA7D2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34BDF7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визнає резерв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такими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вiдображенням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прибутку або збитку:</w:t>
      </w:r>
    </w:p>
    <w:p w14:paraId="60C7E2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F5B13A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кошти та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140E5D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>кошти в банках;</w:t>
      </w:r>
    </w:p>
    <w:p w14:paraId="061AD59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кредити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4E807D5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папери;</w:t>
      </w:r>
    </w:p>
    <w:p w14:paraId="3256102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активи;</w:t>
      </w:r>
    </w:p>
    <w:p w14:paraId="2AB6B14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випущенi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договори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зобов'язання.</w:t>
      </w:r>
    </w:p>
    <w:p w14:paraId="3DBC26C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291B7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Модель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описана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Примiтцi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24.</w:t>
      </w:r>
    </w:p>
    <w:p w14:paraId="220F059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561A3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являють собою зважену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теперiшньої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Вони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теперiшня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грошовими потоками, належними для Банку за договором, та грошовими потоками,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передбачає отримати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випливають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зважування численних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сценарiїв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дисконтованих за ефективною ставкою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активу:</w:t>
      </w:r>
    </w:p>
    <w:p w14:paraId="433992B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2BD65C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ддля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невикористаних кредитних зобов'язань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являють собою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рiзницю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теперiшньою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грошовими потоками за договорами,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пiдлягають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вiдшкодуванню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якщо утримувач зобов'язання скористається коштами , та грошовими потоками,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отримати, якщо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кошти будуть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використанi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6F7004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CD1797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являють собою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рiзницю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виплатами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утримувачу гарантованого боргового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вирахуванням будь-яких сум,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передбачає отримати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власника,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дебiтора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сторони.</w:t>
      </w:r>
    </w:p>
    <w:p w14:paraId="1B2E42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8BBA6A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iндивiдуальнiй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колективнiй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портфелiв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аналогiчнi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характеристики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резерву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базується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теперiшнiй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ефективної ставки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активу, незалежно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iндивiдуальнiй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колективнiй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31F67FC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8901CC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 є "кредитно-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одна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мають негативний вплив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майбутнi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активу.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Етапу 3. Докази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 включають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пiддаються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спостереженню,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14:paraId="2BADD0D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30D4C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труднощi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позичальника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5A6034A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7D1D53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>порушення умов договору, наприклад дефолт або прострочення виплат;</w:t>
      </w:r>
    </w:p>
    <w:p w14:paraId="07EEAA2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A0272F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кредитор позичальника,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причин,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стосуються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труднощiв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позичальника, надає позичальнику поступку, яку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iнакше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кредитор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навiть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не розглядав би;</w:t>
      </w:r>
    </w:p>
    <w:p w14:paraId="7B01043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10B51F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зникнення активного ринку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труднощiв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 або</w:t>
      </w:r>
    </w:p>
    <w:p w14:paraId="5A54ACE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D78EB1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придбання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значною знижкою,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понесенi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збитки.</w:t>
      </w:r>
    </w:p>
    <w:p w14:paraId="22E073E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CC348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тим може виявитися неможливим виявити єдину конкретну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комбiнований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декiлькох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може спричинити те,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 стане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чи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за амортизованою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собiвартiстю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через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сукупний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кожну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дату.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чи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сувереннi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корпоративнi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борговi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Банк розглядає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фактори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рейтинги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позичальника отримати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007C1F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4A8C69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Кредит вважається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позичальнику надається поступка у силу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стану позичальника, якщо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докази того, що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надання поступки ризик неотримання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договорами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iстотно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зменшився i немає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якими поступки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передбаченi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але не надаються, актив вважається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докази,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пiддаються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спостереженню, щодо кредитного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включно з виконанням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критерiїв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визначення дефолту. Визначення дефолту (див. нижче) включає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малоймовiрностi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оплати i припинення виплат, якщо виплата сум прострочена на 90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9D69E7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98A036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Визначення дефолту. Критично важливим для визначення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визначення дефолту. Визначення дефолту використовується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визначеннi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чи базується резерв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збитках на 12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 на весь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дефолт є компонентом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дефолту (PD), який впливає як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 i на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ризику. </w:t>
      </w:r>
    </w:p>
    <w:p w14:paraId="2EB0C3B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E51C3C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розглядає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елементи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дефолту:</w:t>
      </w:r>
    </w:p>
    <w:p w14:paraId="31D1C5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783354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позичальник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здiйснив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прострочення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90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будь-яких суттєвим зобов'язанням перед Банком; або</w:t>
      </w:r>
    </w:p>
    <w:p w14:paraId="5FA100B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EA6928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позичальник,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скорiш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все, не виплатить свої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 перед Банком у повному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7510C0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B475C7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мала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виплати позичальником своїх кредитних зобов'язань, Банк враховує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кiлькiснi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залежить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виду активу, наприклад, у корпоративному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кредитуваннi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якiсним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показником, який використовується, є порушення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умов, що не стосується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роздрiбного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кредитування. </w:t>
      </w:r>
    </w:p>
    <w:p w14:paraId="1BB2CE4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9FF7C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Кiлькiснi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статус прострочення та невиплата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зобов'язаннями того самого контрагента, є основними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вхiдними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даними у цьому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використовує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рiзноманiтнi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джерела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дефолту, власними даними так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зовнiшнiх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джерел.</w:t>
      </w:r>
    </w:p>
    <w:p w14:paraId="54F11E1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1BB31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Значне зростання кредитного ризику.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збiльшився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кредитний ризик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iстотно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моменту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визнання,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настання дефолту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дату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залишку строку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погашення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настання дефолту, який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залишку строку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погашення на дату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був визнаний уперше.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бере до уваги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кiлькiсну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якiсну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обгрунтованою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корисною, включно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iсторичним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прогнозною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доступна без докладання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надмiрних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 чи зусиль,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iсторичного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та експертної кредитної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включно з прогнозною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5EB3552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0D7599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Коли актив стає простроченим на 30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Банк приймає,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вiдбулося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значне зростання кредитного ризику, й актив переводиться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Етапi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тобто резерв на покриття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на весь строк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093EEB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3895B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Детальнiше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критерiї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значного зростання кредитного ризику (Етап 2)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(Етап 3) розкрито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Примiтцi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24.</w:t>
      </w:r>
    </w:p>
    <w:p w14:paraId="03D3E3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2DD94A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припинення визнання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переглядаються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регулюють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активу,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умови зазнають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визнанням та погашенням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впливає на суму та/або строки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договором або негайно, або на певну майбутню дату.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запровадження або коригування чинних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 за чинним кредитом являтиме собою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навiть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скоригованi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умови ще не впливають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негайно, але можуть вплинути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чи буде виконуватись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умова,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(наприклад,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процентної ставки, яка виникає у випадку порушення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умов).</w:t>
      </w:r>
    </w:p>
    <w:p w14:paraId="399BE82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D2566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переглядає кредити,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зазнають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труднощiв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для максимального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їхнього повернення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дефолту.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Вiдмова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примусового стягнення кредиту застосовується у випадках, коли, незважаючи на те що позичальник вжив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зусиль для його виплати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високий ризик настання дефолту або дефолт уже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i позичальник,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зможе виконати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переглянутi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умови. До переглянутих умов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випадкiв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належать подовження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погашення кредиту,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строках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кредиту (погашення основної суми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скорочення суми належних до виплати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(списання основної суми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i внесення поправок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умов. </w:t>
      </w:r>
    </w:p>
    <w:p w14:paraId="0ECAAFB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0C2CE4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 було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модифiковано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чи призводить ця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припинення визнання.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полiтикою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призводить до припинення визнання, коли вона спричиняє виникнення суттєво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умов. Наприклад,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валюти активу або введення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умов, що призводять до того,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є виплатами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основної суми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C703D6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EF85F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випадку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 припиняє визнаватися,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перегляд резерву на покриття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дату припинення визнання для визначення чистої балансової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на цю дату.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Рiзниця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переглянутою балансовою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з новими умовами призводить до виникнення прибутку або збитку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припинення визнання. Новий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 матиме резерв на покриття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12-ти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за виключенням, коли новий кредит вважається створеним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активом. Це застосовується у випадку, коли справедлива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нового кредиту визнається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значною знижкою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порiвняннi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його переглянутою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номiнальною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тому що залишається високий ризик дефолту, який не зменшився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37F1F78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8B2618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шляхом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кiлькiсної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такої як чи має позичальник статус такого, що прострочує виплати за новими умовами.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i ця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призводить до припинення визнання, Банк визначає, чи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збiльшився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кредитний ризик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суттєво з моменту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визнання. </w:t>
      </w:r>
    </w:p>
    <w:p w14:paraId="4E54E75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A3CBAC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рамках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вiдмов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примусового стягнення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forbearance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у випадку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призвела до припинення визнання,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дефолту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зiбрати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з урахуванням попереднього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аналогiчними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вiдмови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примусового стягнення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рiзноманiтних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поведiнкових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включно з показниками виплат позичальника,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 за договором. Якщо кредитний ризик залишається значно вищим,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очiкувалося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момент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визнання, резерв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продовжуватиме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оцiнюватись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сумi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дорiвнює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кредитним збиткам протягом всього строку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6D5E53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C6698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Резерв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за утримуваними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примусового стягнення кредитами загалом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оцiнюватиметься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12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докази того, що позичальник покращив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поведiнку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виплат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привело до сторнування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ранiше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ризику.</w:t>
      </w:r>
    </w:p>
    <w:p w14:paraId="04CB736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C18017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випадку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призводить до припинення визнання, Банк розраховує прибуток/збиток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порiвнюючи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валову балансову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(за виключенням резерву на покриття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модифiкованого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виникають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модифiкованого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активу, включаються до розрахунку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нестач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активу.</w:t>
      </w:r>
    </w:p>
    <w:p w14:paraId="0FFC855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59488B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Списання. Кредити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борговi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 списуються, коли у Банку немає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обгрунтованих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активу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частково). Це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коли Банк визначає, що у позичальника немає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джерел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можуть генерувати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для погашення сум,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пiдлягають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списанню. Списання являє собою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припинення визнання. Банк може застосувати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примусовi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списаних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примусових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приводить до прибутку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Списання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призводить до припинення позовної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0E4E999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8673B6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класифiкуються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"за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через прибуток або збиток", або "за амортизованою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".</w:t>
      </w:r>
    </w:p>
    <w:p w14:paraId="2B5DC5F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77F6F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Договори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являє собою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який вимагає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яка його видала,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здiйснити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визначенi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особi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його утримує,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понесених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що певний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дебiтор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виконає належних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умовами боргового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EF7202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9999F0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Договори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видав Банк,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справедливою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у подальшому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величин:</w:t>
      </w:r>
    </w:p>
    <w:p w14:paraId="4576E38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D0381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суми резерву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збитки, як визначено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МСФЗ 9; та</w:t>
      </w:r>
    </w:p>
    <w:p w14:paraId="0A9BDF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EC37F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визнаної суми, за вирахуванням,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доцiльно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накопиченої суми доходу, визнаного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полiтикою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щодо визнання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92ABBE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777F60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Договори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подаються як резерви в окремому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стан, 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подається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025FAE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C16542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 є договорами,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передбачають виплату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компенсацiї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користь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однiєї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сторiн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випадку не виконання зобов'язань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стороною.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 є формою зобов'язання з кредитування та перебувають у межах сфери застосування МСФЗ 9. Зобов'язання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МСФЗ 9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аналогiчно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зобов'язань з кредитування.</w:t>
      </w:r>
    </w:p>
    <w:p w14:paraId="1FA6D11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DAFCA9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Функцiональна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валюта.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окрему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вираженi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валютi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найкращим чином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сутностi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умов, що стосуються Банку ("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функцiональна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валюта").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Функцiональною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валютою даної окремої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українська гривня.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заокругленi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тисяч гривень, якщо не вказано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BFC43B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7BED88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кошти та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кошти та рахунки у НБУ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складання окремого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 включають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готiвку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залишки на кореспондентських та строкових депозитних рахунках у НБУ.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складання окремого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рух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включають активи,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можуть бути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конвертованi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суму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короткого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часу, а саме: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готiвка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необмеженi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використаннi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залишки на кореспондентських рахунках у НБУ, кошти,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розмiщенi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банках, та угоди зворотного продажу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строком погашення до 90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виключенням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гарантiйних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депозитiв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обмежених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використаннi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залишкiв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рахунках. </w:t>
      </w:r>
    </w:p>
    <w:p w14:paraId="4F84FE4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C1C61E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Оподаткування. Витрати з податку на прибуток представляють собою суму витрат з поточного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вiдстроченого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7E3DE6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D75A2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поточний податок на прибуток. </w:t>
      </w:r>
    </w:p>
    <w:p w14:paraId="3FAA4A0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2E5FF4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Вiдстроченi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податковi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та зобов'язання розраховуються за податковими ставками,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будуть застосовуватися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погашення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зобов'язань. </w:t>
      </w:r>
    </w:p>
    <w:p w14:paraId="4C7F046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FD8094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поточний податок визнається у окремому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прибуток або збиток,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випадкiв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пов'язаний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статтями,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безпосередньо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статей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статей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сукупний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при цьому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вiдстрочений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податок також визнається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сукупний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DE8EC4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BBDCA9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дочiрню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дочiрню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дату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Витрати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придбанням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збiльшують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суму такої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дату її придбання.</w:t>
      </w:r>
    </w:p>
    <w:p w14:paraId="4B12F34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10BC98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дочiрню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дату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облiковуються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собiвартiстю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урахуванням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визнає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дочiрню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витрати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об'єктивних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доказiв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свiдчать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зменшення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C3E241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6FC6CF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засоби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засоби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iсторичною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вирахуванням накопиченої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будь-якого визнаного збитку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7CECFFF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B23B3F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Банку мають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кiнцевий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використання i включають переважно програмне забезпечення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лiцензiї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право користування програмними продуктами. </w:t>
      </w:r>
    </w:p>
    <w:p w14:paraId="13BAF3E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2BA61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нараховується на балансову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метою поступового списання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строку їх корисного використання з дати, коли актив стає придатним до використання. Вона розраховується з використанням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прямолiнiйного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методу.</w:t>
      </w:r>
    </w:p>
    <w:p w14:paraId="539034B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E42772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Активи з права користування амортизуються протягом строку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оренди.</w:t>
      </w:r>
    </w:p>
    <w:p w14:paraId="36E272A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85650A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оренда - Банк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орендотримувач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застосовує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звiльнення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 щодо короткострокової оренди до короткострокових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оренди (тобто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 яких на дату початку оренди передбачений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оренди становить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мiстять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опцiону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покупку). Банк також застосовує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звiльнення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визнання до оренди, за якою базовий актив 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якої не перевищує 5000 євро.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Оренднi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короткостроковою орендою та орендою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низькою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визнаються як витрати за орендою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методом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оренди.  </w:t>
      </w:r>
    </w:p>
    <w:p w14:paraId="12620A6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35566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емiсiйний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Внески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визнаються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Емiсiйний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виникає при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перевищеннi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суми внесених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номiнальною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випущених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Прибутки та збитки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власних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емiсiйного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доходу. Прибуток або збиток, що виникають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визнаються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результат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73F759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89018F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Дивiденди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простих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визнаються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 якому вони були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оголошенi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B19E0F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AD94B6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D2DEA0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5772ED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4) Опис обраної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достатнiсть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робочого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для поточних потреб,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можливi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шляхи покращення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284D899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A3126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здебiльшого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рахунок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акцiонерa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власної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генерувати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грошовi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потоки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Наявна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власний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достатнiми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забезпечення поточних потреб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виконання регулятивних вимог.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нормативи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Н2 та Н3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три рази перевищують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нормативнi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значення.</w:t>
      </w:r>
    </w:p>
    <w:p w14:paraId="2806095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AA1BF4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мiцна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пiдтверджується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дотриманням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пруденцiйних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коефiцiєнтiв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LCR i NSFR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приблизно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вдвiчi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перевищують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нормативнi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A33CAC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FF61E4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Основними напрямами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стратегiчного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розвитку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передбачена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концентрацiя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зусиль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розширеннi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межах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ринку щодо формування ресурсної бази, що супроводжуватиметься вдосконаленням наявних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залучення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розмiщення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 надання широкого спектру послуг охоплюватиме як сегмент приватних, так i </w:t>
      </w:r>
      <w:r w:rsidRPr="002A5AC8">
        <w:rPr>
          <w:rFonts w:ascii="Times New Roman CYR" w:hAnsi="Times New Roman CYR" w:cs="Times New Roman CYR"/>
          <w:sz w:val="24"/>
          <w:szCs w:val="24"/>
        </w:rPr>
        <w:t xml:space="preserve">корпоративних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 акцентом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високi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європейськi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стандарти послуг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Банку,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прийнятi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групi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ОТП.</w:t>
      </w:r>
    </w:p>
    <w:p w14:paraId="0FF4BE26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B2F734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5) Опис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дослiджень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розробок, сума витрат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дослiдження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розробку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звiтний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26670CF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A6A32B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 метою проведення неупередженої та об'єктивної комплексної системної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АТ "ОТП БАНК", виявлення основних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тенденцiй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розвитку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галузi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проводяться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власнi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дослiдження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використовуються результати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спецiалiзованих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дослiдницьких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72819B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6EE0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ОТП Банк продовжує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втiлювати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дiджиталiзацiї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спрощувати процеси обслуговування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вивчати та задовольняти зростаючи потреби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вирiшеннi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питань.</w:t>
      </w:r>
    </w:p>
    <w:p w14:paraId="70B91DA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8B352C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межах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цiєї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минулому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приватних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було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реалiзовано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дистанцiйний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випуск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вiртуальної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картки, що доступна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мобiльному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додатку 24/7.</w:t>
      </w:r>
    </w:p>
    <w:p w14:paraId="627C791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C3E091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АТ "ОТП БАНК" регулярно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розробки,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розвитком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при цьому фокус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змiщується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он-лайн обслуговування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юридичних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2EEEDB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21D70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 2 квартали 2024 року Банк витратив 131.96 млн грн по IT CAPEX на послуги розробок, впровадження та забезпечення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безперебiйної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роботи систем Банку.</w:t>
      </w:r>
    </w:p>
    <w:p w14:paraId="3442E9B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0C872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9A9475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послуг) особи:</w:t>
      </w:r>
    </w:p>
    <w:p w14:paraId="5E23D27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F4D051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пiдставi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лiцензiї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України № 191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5 жовтня 2011 року Банк надає повний спектр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послуг.</w:t>
      </w:r>
    </w:p>
    <w:p w14:paraId="68C99E4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9CA9A0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 належать: </w:t>
      </w:r>
    </w:p>
    <w:p w14:paraId="0C8314B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BBFAAF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залучення у вклади (депозити)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металiв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необмеженого кола юридичних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14:paraId="230DCB4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33D041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вiдкриття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ведення поточних (кореспондентських)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рахункiв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у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металах; </w:t>
      </w:r>
    </w:p>
    <w:p w14:paraId="36D2CC4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FF2DB0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розмiщення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залучених у вклади (депозити), у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поточнi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рахунки,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металiв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iменi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на власних умовах та на власний ризик. </w:t>
      </w:r>
    </w:p>
    <w:p w14:paraId="32C8F68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2A67D3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має право надавати своїм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послуги, у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шляхом укладення з юридичними особами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комерцiйними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агентами) агентських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Перелiк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послуг, що Банк має право надавати своїм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шляхом укладення агентських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встановлюється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України. Банк має право укладати агентський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договiр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юридичною особою,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встановленим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 вимогам. </w:t>
      </w:r>
    </w:p>
    <w:p w14:paraId="281EC7E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FE8AF3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послуг, має право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щодо: </w:t>
      </w:r>
    </w:p>
    <w:p w14:paraId="5C9745F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265202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14:paraId="6C8E595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C0575A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випуску власних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14:paraId="687E8F6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A50748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випуску, розповсюдження та проведення лотерей; </w:t>
      </w:r>
    </w:p>
    <w:p w14:paraId="5B93408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B1F3A9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зберiгання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цiнностей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надання в майновий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(оренду)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iндивiдуального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сейфа; </w:t>
      </w:r>
    </w:p>
    <w:p w14:paraId="3817412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F2BDCB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iнкасацiї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перевезення валютних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цiнностей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14:paraId="00BE7CD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6C83EC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6) надання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послуг. </w:t>
      </w:r>
    </w:p>
    <w:p w14:paraId="6B1CA5F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516F17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Банк має право вчиняти будь-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правочини,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надання 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1C3B566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B6E68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має право розпочати новий вид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надання нового виду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за умови виконання встановлених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 вимог щодо цього виду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послуги. </w:t>
      </w:r>
    </w:p>
    <w:p w14:paraId="45BB950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850F3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зазначених вище, Банк,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чинного законодавства i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пiдставi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лiцензiй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комiсiї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види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фондовому ринку: депозитарну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депозитарної установи,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зберiгання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iнститутiв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зберiгання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пенсiйних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фондiв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паперами (дилерська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брокерська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андерайтинг).</w:t>
      </w:r>
    </w:p>
    <w:p w14:paraId="64AC8DC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AC7912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також має право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види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прямо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забороненi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законодавством. </w:t>
      </w:r>
    </w:p>
    <w:p w14:paraId="6517CBF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CF9DF22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матерiального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виробництва,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страхування,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страхового посередника.</w:t>
      </w:r>
    </w:p>
    <w:p w14:paraId="78F211F6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9A7F8CF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C011383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7) опис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як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притаманнi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пiдходи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ризиками, заходи особи</w:t>
      </w:r>
    </w:p>
    <w:p w14:paraId="10565B3D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BF6F40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щодо зменшення впливу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;</w:t>
      </w:r>
    </w:p>
    <w:p w14:paraId="2BFD55B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0CF044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Кредитний ризик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суттєвий ризик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банку. Банк приймає цей вид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кредитування, тому ключовим є саме процес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який складається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послiдовних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етапiв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визначення,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ризику, безпосереднього прийняття ризику та його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врештi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контроль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профiлем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тенденцiями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його розвитку.</w:t>
      </w:r>
    </w:p>
    <w:p w14:paraId="10E4291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C08C5D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ризиками, кредитна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полiтика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кредитним ризиком, у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роботи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забезпеченням i проблемною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заборгованiстю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дають визначення кредитному ризику,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критерiям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кредитоспроможностi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iндивiдуальної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заборгованостi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встановлюють нормативи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кредитним ризиком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портфеля.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Детальнi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вимоги щодо кредитної угоди встановлюються в стандартах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оновлюються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регулярнiй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проте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рiдше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одного разу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799F62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88559D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 становлять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рейтингування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контрагентiв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готують i надають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скоринговi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контрагентiв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допомагають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розподiлити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контрагентiв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класи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величиною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вiрогiдностi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 по кожному з таких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кредитного ризику дають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приймати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виваженi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спiввiдношення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 ризику, уникати тих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класiв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якими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є адекватним, або 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перебуває в надто широкому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дiапазонi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поза межами контролю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сторони банку. </w:t>
      </w:r>
    </w:p>
    <w:p w14:paraId="7ED34F0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B8B06C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Джерелом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можуть бути,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строках та обсягах надходжень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ресурсiв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кон'юнктури ринку,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ринку наявних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короткi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F8EB38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089988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трьох часових горизонтах. Оперативний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передбачає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дня з метою забезпечення достатнього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станом на початок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дня з огляду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платiжний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календар, а також включає контроль виконання та проходження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дня задля виявлення суттєвих незапланованих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вiдхилень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прогнозованих сум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надходжень для прийняття оперативних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поповнення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49AD81A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052F0B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Наступний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це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короткостроковою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Ключовими показниками на цьому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норматив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України LCR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короткострокової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грунтуються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нормативом LCR, а саме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високолiквiдних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забезпечення виконання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зобов'язань,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добiгають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кiнця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не будуть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поновленi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покриття потреб у коштах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настання стресової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значного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вiдтоку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банку,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короткострокових потреб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3-мiсячних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прогнозiв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потреб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бiзнес-лiнiй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обсягiв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зростання портфеля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умови звичайного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перебiгу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дiлової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28E9F75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2C2DAC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завершується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середньо- та довгостроковою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Щорiчно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Комiтет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активами та пасивами затверджує Програму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визначає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прiоритети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кредитно-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способи її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того, регулярно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ринкової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раннього реагування на настання кризи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запровадження Плану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Плану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кризових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ситуацiях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84F44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416185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Структурi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зобов'язань Банку притаманний також ризик впливу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ставок.</w:t>
      </w:r>
    </w:p>
    <w:p w14:paraId="2EB1973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E0283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процентним ризиком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книзi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грунтується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розбалансованостi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гепiв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вiдкритих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у сумах та строках перегляду ставок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активами i зобов'язаннями банку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невiдповiдностi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базових процентних ставок або процентних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iндексiв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Щодо процентного ризику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книзi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ризиками розраховує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чутливiсть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чистого процентного доходу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ринкових процентних ставок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шiстьма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короткостроковими та довгостроковими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сценарiями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17D940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9A3FE3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притаманнi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ринковi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процентного.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ринковим ризиком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для торгової книги (активи та зобов'язання,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якими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метою отримання прибутку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короткострокових коливань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цих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зобов'язань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хеджування торгової книги), так i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книги (активи та зобов'язання, що не належать до торгової книги).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ринковими ризиками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торгової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книг.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торговiй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книзi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застосовуються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враховують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чутливiсть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портфелi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метою використовуються метрики BPV,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VaR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ES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Expected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shortfall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типу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Stop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Loss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що обмежують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реалiзований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збиток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портфелi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Протягом 2023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вiдкритої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визначався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казначейства банку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торговiй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книзi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межах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встановлених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вiдрахуваннями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резервiв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покриття кредитного ризику по кредитах,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деномiнованих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iноземних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валютах. </w:t>
      </w:r>
    </w:p>
    <w:p w14:paraId="235BAC8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EF7050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є властивим будь-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уникнути його неможливо.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має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ефекту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через застосування належних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реагування,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через запровадження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передання/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через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страхування й процеси аутсорсингу.</w:t>
      </w:r>
    </w:p>
    <w:p w14:paraId="3588775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F564AD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санкцiй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додаткових втрат або недоотримання запланованих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втрати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внаслiдок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невиконання Банком вимог законодавства, нормативно-правових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правил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добросовiсної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конкуренцiї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правил корпоративної етики, виникнення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конфлiкту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iнтересiв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внутрiшньогрупових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документiв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Банку.</w:t>
      </w:r>
    </w:p>
    <w:p w14:paraId="3C823A4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03832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Основними напрямками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-контролю в Банку є регуляторний контроль, до якого входять забезпечення контролю дотримання вимог законодавства,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обов'язкових вимог та забезпечення контролю виконання вимог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внутрiшньогрупових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документiв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забезпечення виконання вимог корпоративної етики, врегулювання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конфлiкту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iнтересiв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попередження зловживання ними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0CB273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CAC3DB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забезпечує належну та повну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обiзнанiсть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Наглядової ради Банку щодо дотримання структурними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норм законодавства,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внутрiшньогрупових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документiв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об'єднань,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яких поширюється на Банк (регуляторний ризик), забезпечує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-ризиками шляхом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своєчасного виявлення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контролю,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надання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рекомендацiй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пом'якшення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-ризику (регуляторного ризику) тощо.</w:t>
      </w:r>
    </w:p>
    <w:p w14:paraId="46C8CCC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063F8B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Основою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iнтегрованого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безперервнiй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консолiдованiй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застосування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ефективних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метою виявлення та врахування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-ризику. Серед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дiєвих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видiлити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наступнi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самооцiнка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/зворотне тестування 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контролю; показники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об'єктивних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-ризику)  / експертна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/ сукупний ризик-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в результатах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зовнiшнiх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перевiрок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наглядових/контролюючих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(в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результати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iнспекцiйних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перевiрок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України,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накладенi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штрафи,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встановленi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порушення законодавства України);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в результатах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аудиторських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перевiрок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повiдомленнях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рамках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механiзму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конфiденцiйного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повiдомлення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неприйнятну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поведiнку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Банку/порушення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та/або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особистого звернення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третiх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з використанням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масової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; виявлення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з використанням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правової бази (законодавства,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документiв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саморегульованих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вiдносяться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питань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-ризику, передбачених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документами Банку;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комплаєнс-ризикiв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матерiалiзувалися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останнi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);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попереднiх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-ризику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Середнiй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 та "Високий"),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"неефективними" контрольними процедурами)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доступнi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джерела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отриманi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своєї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64888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9A133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Результати застосування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-ризиками належним чином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консолiдуються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доводяться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вiдома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задiяним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особам,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Наглядовiй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Правлiнню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Банку.</w:t>
      </w:r>
    </w:p>
    <w:p w14:paraId="0CDF8FD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79E6F7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Виконуючи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контролю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наступнi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пiдходи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-ризиками:</w:t>
      </w:r>
    </w:p>
    <w:p w14:paraId="142811B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03B496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запобiгання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вiдмова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проведення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процесу, яким властивий виявлений ризик (проводиться у випадку, коли величина можливих втрат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виявленого ризику є критичною для Банку та/або призводить до втрати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доцiльностi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того виду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у якому виявляється ризик, при цьому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 його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обгрунтованою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);</w:t>
      </w:r>
    </w:p>
    <w:p w14:paraId="5D7BE4A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50004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- зменшення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за допомогою впровадження/ удосконалювання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контролю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бiзнес-процесiв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структурних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/ угод; проведення тестування; навчання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Банку; застосування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обмеження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повноважень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Банку;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виконавчих i контрольних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окремими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Банку; використання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механiзмiв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прийняття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колегiальних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1CCBE60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5437F8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прийняття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- прийняття певного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-ризику, як природної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невiд'ємної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частини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-процесу.</w:t>
      </w:r>
    </w:p>
    <w:p w14:paraId="197FCB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BE852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 метою детального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керiвництва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своєчасного виявлення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контролю,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надання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рекомендацiй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пом'якшення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-ризику (регуляторного ризику)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розроблена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Методологiя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-ризиками.</w:t>
      </w:r>
    </w:p>
    <w:p w14:paraId="66063AD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0D6ED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лежить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на першу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захисту, до якої належать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бiзнес-пiдроздiли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/забезпечення, другу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захисту, тобто контролю, яку становлять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ризиками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комплаєнс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 третю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аудит. Фокус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ресурсiв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визначається насамперед процесом регулярного збору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причино-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наслiдкових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залежностей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запровадженням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i масштабу втрат у майбутньому.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структурним елементом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щорiчний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самооцiнювання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тестування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допомагає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iдентифiкувати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схильнi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проявiв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ризику. Результат проведеного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враховується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встановлення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толерантностi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втрат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ризику, а саме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розрахунку максимального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втрат, який приймається банком у рамках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ефективної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якої недотриманий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витрати на подальшу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будуть вищими,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зменшення ризику.</w:t>
      </w:r>
    </w:p>
    <w:p w14:paraId="5661917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8170D0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iнструментами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ризиками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ключовi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та стрес-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сценарiї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Ключовi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доповнюють систему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контролiв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встановлюючи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граничнi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 частоти та/або масштабу ефекту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можуть призвести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розрiзi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та/або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яким властива висока частота настання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ризику, проте в незначних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розмiрах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кожної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Водночас стрес-тестування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використовує накопичений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процес моделювання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настання несприятливих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сценарiїв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нечасто, проте ефект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настання яких дуже значний.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Щорiчно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розширеного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пiдходу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вимiрювання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розраховує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покриття втрат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настання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ризику.</w:t>
      </w:r>
    </w:p>
    <w:p w14:paraId="275C7EB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27722C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безперебiйного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надзвичайної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банку розроблено План забезпечення безперервної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головного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офiсу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Плани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План забезпечення безперервної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розроблений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головного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офiсу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передбачає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головного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офiсу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залежно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масштабу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наслiдкiв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форс-мажорних обставин,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погодженiй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послiдовностi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визначеними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прiоритетами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Плани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передбачають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окремого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обсязi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залежно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масштабу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наслiдкiв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форс-мажорних обставин,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погодженiй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послiдовностi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визначеними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прiоритетами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регулярне тестування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безперервностi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F7D16E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CE3D4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є залишковим ризиком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застосування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рамках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контролю.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Лiмiти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розподiляють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бiзнес-лiнiями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категорiями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типiв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i встановлюють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доходу або ж в абсолютному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B6DBAA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B9F92D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було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зареєстрованiо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мiнiмальну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кiлькiсть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пов'язаних з результатом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вiйськової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агресiї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радше проводилась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переоцiнка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втрат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ранiше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3D0C54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B2C1A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Система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безпекою 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стратегiчне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значення для банку.  Система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IБ банку повинна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потребам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постiйно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розвивається, його вимогам безпеки,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процесам, що використовуються,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структурi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5F6946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A75CB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iнформацiйно-комунiкацiйних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IСТ) та ризиком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безпеки (з виокремленням у його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кiберризику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є частиною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у Банку, з урахуванням впливу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властивi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сьогоднiшнiй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iнформацiйно-комунiкацiйних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безпеки в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придiляється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все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уваги. Цьому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кiлька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причин: невпинний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рiст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-процесах Банку,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обробляється,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iнтеграцiя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метою покриття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потреб Банку. Банк розробляє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IБ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ними завдання таким чином, щоб зусилля,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необхiднi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виконання кожного завдання, були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пропорцiйними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пов'язаним з цим ризикам IБ.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постiйно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розвиває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запобiгати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виявляти, реагувати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iнциденти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безпеки, щоб знизити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ймовiрнiсть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несприятливих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їх вплив до прийнятного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29D1F6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0CB092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юридичним ризиком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складi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через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портфеля судових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позовiв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матерiального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характеру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категорiї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низького до високого ризику - залежно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стадiї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претензiйно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-позовної роботи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користь банку, при цьому на весь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портфеля, якому присвоєно високий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ризику, створюються резерви. </w:t>
      </w:r>
      <w:r w:rsidRPr="00CC7E31">
        <w:rPr>
          <w:rFonts w:ascii="Times New Roman CYR" w:hAnsi="Times New Roman CYR" w:cs="Times New Roman CYR"/>
          <w:sz w:val="24"/>
          <w:szCs w:val="24"/>
        </w:rPr>
        <w:t xml:space="preserve">Протягом 2023 року банк </w:t>
      </w:r>
      <w:proofErr w:type="spellStart"/>
      <w:r w:rsidRPr="00CC7E31">
        <w:rPr>
          <w:rFonts w:ascii="Times New Roman CYR" w:hAnsi="Times New Roman CYR" w:cs="Times New Roman CYR"/>
          <w:sz w:val="24"/>
          <w:szCs w:val="24"/>
        </w:rPr>
        <w:t>збiльшив</w:t>
      </w:r>
      <w:proofErr w:type="spellEnd"/>
      <w:r w:rsidRPr="00CC7E31">
        <w:rPr>
          <w:rFonts w:ascii="Times New Roman CYR" w:hAnsi="Times New Roman CYR" w:cs="Times New Roman CYR"/>
          <w:sz w:val="24"/>
          <w:szCs w:val="24"/>
        </w:rPr>
        <w:t xml:space="preserve"> загальну суму юридичного ризику за позовами, за якими банк є </w:t>
      </w:r>
      <w:proofErr w:type="spellStart"/>
      <w:r w:rsidRPr="00CC7E31">
        <w:rPr>
          <w:rFonts w:ascii="Times New Roman CYR" w:hAnsi="Times New Roman CYR" w:cs="Times New Roman CYR"/>
          <w:sz w:val="24"/>
          <w:szCs w:val="24"/>
        </w:rPr>
        <w:t>вiдповiдачем</w:t>
      </w:r>
      <w:proofErr w:type="spellEnd"/>
      <w:r w:rsidRPr="00CC7E31">
        <w:rPr>
          <w:rFonts w:ascii="Times New Roman CYR" w:hAnsi="Times New Roman CYR" w:cs="Times New Roman CYR"/>
          <w:sz w:val="24"/>
          <w:szCs w:val="24"/>
        </w:rPr>
        <w:t xml:space="preserve"> до 453 млн. грн, при цьому в </w:t>
      </w:r>
      <w:proofErr w:type="spellStart"/>
      <w:r w:rsidRPr="00CC7E31">
        <w:rPr>
          <w:rFonts w:ascii="Times New Roman CYR" w:hAnsi="Times New Roman CYR" w:cs="Times New Roman CYR"/>
          <w:sz w:val="24"/>
          <w:szCs w:val="24"/>
        </w:rPr>
        <w:t>структурi</w:t>
      </w:r>
      <w:proofErr w:type="spellEnd"/>
      <w:r w:rsidRPr="00CC7E31">
        <w:rPr>
          <w:rFonts w:ascii="Times New Roman CYR" w:hAnsi="Times New Roman CYR" w:cs="Times New Roman CYR"/>
          <w:sz w:val="24"/>
          <w:szCs w:val="24"/>
        </w:rPr>
        <w:t xml:space="preserve"> продовжують переважати позови з низьким </w:t>
      </w:r>
      <w:proofErr w:type="spellStart"/>
      <w:r w:rsidRPr="00CC7E31">
        <w:rPr>
          <w:rFonts w:ascii="Times New Roman CYR" w:hAnsi="Times New Roman CYR" w:cs="Times New Roman CYR"/>
          <w:sz w:val="24"/>
          <w:szCs w:val="24"/>
        </w:rPr>
        <w:t>рiвнем</w:t>
      </w:r>
      <w:proofErr w:type="spellEnd"/>
      <w:r w:rsidRPr="00CC7E31">
        <w:rPr>
          <w:rFonts w:ascii="Times New Roman CYR" w:hAnsi="Times New Roman CYR" w:cs="Times New Roman CYR"/>
          <w:sz w:val="24"/>
          <w:szCs w:val="24"/>
        </w:rPr>
        <w:t xml:space="preserve"> ризику.</w:t>
      </w:r>
    </w:p>
    <w:p w14:paraId="082B5A1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22AEE6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Стратегiчний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- це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додаткових втрат або недоотримання запланованих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унаслiдок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неправильних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неадекватного реагування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середовищi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4409D66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87306D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стратегiчним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 базується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щорiчнiй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життєздатностi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та її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вразливостi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макроекономiчних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регулярному (щоквартальному)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раннього реагування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на ринку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банку. </w:t>
      </w:r>
    </w:p>
    <w:p w14:paraId="7FDA885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DACBBA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Показниками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життєздатностi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є показник SREP, результати стрес-тестування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-плану банку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однiєї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бiзнес-лiнiй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та/або джерела доходу.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раннього реагування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на ринку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бiзнес-моделi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- це значна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року частки банку на ринку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розрiзi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депозитiв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юридичним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суттєве невиконання загально-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ключових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 показники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ефективностi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ведення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гiршi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середнi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показники для групи схожих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6A7FE4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5D22F4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Ризик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iмовiрнiсть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виникнення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збиткiв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додаткових втрат або недоотримання запланованих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унаслiдок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несприятливого сприйняття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iмiджу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контрагентами,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наглядовими та контролюючими органами.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можна розглядати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самостiйний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 (первинний), а, також, як додатковий ризик (вторинний), що виникає з якогось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ризику.</w:t>
      </w:r>
    </w:p>
    <w:p w14:paraId="7B6C6F9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A01C18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первинним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ризиком, тобто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ризиком,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якого лежать виключно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зовнiшнi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фактори,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шляхом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(IР)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зовнiшнiх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джерелах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медiа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мережi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тощо) та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розрiзi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стейкхолдерiв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громадськостi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регулятора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спiвробiтникiвта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06B4C5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F5D55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вторинним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ризиком, тобто ризиком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якого лежать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причини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ризику: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кредитного, ризику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тощо),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шляхом: </w:t>
      </w:r>
    </w:p>
    <w:p w14:paraId="2A9AF91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653ECF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монiторингу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постiйнiй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Ключових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Iндикаторiв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(КIР), пов'язаних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ризиком;</w:t>
      </w:r>
    </w:p>
    <w:p w14:paraId="2CB5D77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717E6B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iнтеграцiї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iдентифiкацiї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ризику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процеси банку (наприклад, процес впровадження нових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залучення нових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передачi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процесiв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на аутсорсинг).</w:t>
      </w:r>
    </w:p>
    <w:p w14:paraId="4AFB64B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954B639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Вжиття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вiдповiдних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пом'якшення ризику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звичайному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режимi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випадку перевищення IР та КIР сигнального або критичного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рiвнiв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або, у випадку критичних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рамках процесу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репутацiйним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ризиком в кризових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ситуацiях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31DF8372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6C284F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F745F7C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8)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Стратегiя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подальшої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щонайменше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(щодо розширення виробництва,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реконструкцiї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полiпшення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стану, опис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iстотних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факторiв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можуть вплинути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майбутньому)</w:t>
      </w:r>
    </w:p>
    <w:p w14:paraId="3E7FEAC5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C5E4F6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У 2024-му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АТ "ОТП БАНК" запланував зростання чистих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11%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108.9 млрд. грн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919C37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C6D89C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Планове значення чистого прибутку у 2024-му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становить 4 373 млн. грн, що на 17.8%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фактичний результат 2023-го року.</w:t>
      </w:r>
    </w:p>
    <w:p w14:paraId="214B31F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CC8C40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АТ "ОТП БАНК"  продовжує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умовах воєнного стану, а саме проводить низько ризикову кредитну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пiдконтрольних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територiї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АТ "ОТП БАНК" планує зростання як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портфелiв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роздрiбного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 i корпоративного сегменту.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затвердженого плану до скасування воєнного станув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частина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розмiщуватиметься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депозитнi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сертифiкати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НБУ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борговi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 США.    </w:t>
      </w:r>
    </w:p>
    <w:p w14:paraId="1D15C8B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7C2E65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АТ "ОТП БАНК" продовжить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стратегiю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IT сферу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дiджиталiзацiї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клiєнтських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Запланованi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IT 2024 року становлять 326,9 млн. грн., що на 11%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чим в 2023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B0B256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A6575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АТ "ОТП БАНК" не планує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вiдкривати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вiддiлень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2024-му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971F25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6B850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2024-му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року Банк продовжить проект впровадження нового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мобiльного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додатку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фiзичних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UA".  </w:t>
      </w:r>
    </w:p>
    <w:p w14:paraId="3EDAE33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E4C6D8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2024-му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АТ "ОТП БАНК" планує розвивати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дистанцiйнi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пiдтримувати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високу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обслуговування на європейському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аналiзуючи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клiєнтський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покращувати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продукти та процеси.</w:t>
      </w:r>
    </w:p>
    <w:p w14:paraId="0511DF9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9BC0CF6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9)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придбання або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вiдчуження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останнi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п'ять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, а також якщо плануються будь-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або придбання, то також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необхiдно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надати їх опис, включаючи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суттєвi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умови придбання або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їх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спосiб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 </w:t>
      </w:r>
    </w:p>
    <w:p w14:paraId="5E49F010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58B8694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сiчнi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2019 року, АТ "ОТП БАНК"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здiйснив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придбання 100% частки в статутному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капiталi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ТОВ "ОТП Факторинг Україна"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компанiї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що входить до ОТП Групи за 139,143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тисячi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гривень. Основна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ТОВ "ОТП Факторинг Україна" полягає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наданнi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послуг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стягнення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платежiв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64B6C3C4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2811489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Статут ТОВ "ОТП Факторинг Україна" було зареєстровано 19 жовтня 2009 року. Основна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Компанiї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полягає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наданнi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послуг факторингу. Засновником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Компанiї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була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компанiя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"ОТП Факторинг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Коветелескезело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Зрт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." (OTP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Faktoring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Koveteleskezelo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Zrt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.), юридична особа, яка зареєстрована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законодавства Угорщини та входить до ОТП Групи.</w:t>
      </w:r>
    </w:p>
    <w:p w14:paraId="3CFDBFE9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DB815F3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Станом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звiтну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дату, статутний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ТОВ "ОТП Факторинг Україна" складав 6,227,381 тисячу гривень.</w:t>
      </w:r>
    </w:p>
    <w:p w14:paraId="4A2EEFFB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5B94ED2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10)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засоби особи, включаючи об'єкти оренди та будь-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значнi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правочини особи щодо них;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виробничi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потужностi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ступiнь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використання обладнання,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спосiб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утримання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мiсцезнаходження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того,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необхiдно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описати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екологiчнi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питання, що можуть позначитися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використаннi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пiдприємства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плани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капiтального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розширення або удосконалення основних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характер та причини таких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планiв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суми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видаткiв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у тому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вже зроблених, методи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прогнознi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дати початку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закiнчення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очiкуване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зростання виробничих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потужностей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її завершення.</w:t>
      </w:r>
    </w:p>
    <w:p w14:paraId="31119193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A0A929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засоби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активи.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засоби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активи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вiдображаються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первiсною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iсторичною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вирахуванням накопиченої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будь-якого визнаного збитку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знецiнення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52A66AB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557FF3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Iсторична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складається з 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первiсної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урахуванням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витрат, пов'язаних з придбанням, доставкою, монтажем i введенням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експлуатацiю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зазначених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2BE69E9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95E2CB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Усi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 Банку мають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кiнцевий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використання i включають переважно програмне забезпечення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лiцензiї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право користування програмними продуктами. </w:t>
      </w:r>
    </w:p>
    <w:p w14:paraId="3CE654F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56D54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Амортизацiя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нараховується на балансову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метою поступового списання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строку їх корисного використання з дати, коли актив стає придатним до використання. Вона розраховується з використанням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прямолiнiйного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методу за такими встановленими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рiчними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ставками (нормами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амортизацiї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14:paraId="7D40280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14C99D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Будинки та споруди</w:t>
      </w:r>
      <w:r>
        <w:rPr>
          <w:rFonts w:ascii="Times New Roman CYR" w:hAnsi="Times New Roman CYR" w:cs="Times New Roman CYR"/>
          <w:sz w:val="24"/>
          <w:szCs w:val="24"/>
        </w:rPr>
        <w:tab/>
        <w:t>2%-5%</w:t>
      </w:r>
    </w:p>
    <w:p w14:paraId="12B6AC5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4FE5A4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Активи з права користування</w:t>
      </w:r>
      <w:r>
        <w:rPr>
          <w:rFonts w:ascii="Times New Roman CYR" w:hAnsi="Times New Roman CYR" w:cs="Times New Roman CYR"/>
          <w:sz w:val="24"/>
          <w:szCs w:val="24"/>
        </w:rPr>
        <w:tab/>
        <w:t>20%-34%</w:t>
      </w:r>
    </w:p>
    <w:p w14:paraId="2CDA130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5181CE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Транспортнi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засоби</w:t>
      </w:r>
      <w:r>
        <w:rPr>
          <w:rFonts w:ascii="Times New Roman CYR" w:hAnsi="Times New Roman CYR" w:cs="Times New Roman CYR"/>
          <w:sz w:val="24"/>
          <w:szCs w:val="24"/>
        </w:rPr>
        <w:tab/>
        <w:t>17%-22%</w:t>
      </w:r>
    </w:p>
    <w:p w14:paraId="491A8AD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A4D0C4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Меблi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обладнання</w:t>
      </w:r>
      <w:r>
        <w:rPr>
          <w:rFonts w:ascii="Times New Roman CYR" w:hAnsi="Times New Roman CYR" w:cs="Times New Roman CYR"/>
          <w:sz w:val="24"/>
          <w:szCs w:val="24"/>
        </w:rPr>
        <w:tab/>
        <w:t>5%-100%</w:t>
      </w:r>
    </w:p>
    <w:p w14:paraId="18DE010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D92FB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необоротнi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</w:t>
      </w:r>
      <w:r>
        <w:rPr>
          <w:rFonts w:ascii="Times New Roman CYR" w:hAnsi="Times New Roman CYR" w:cs="Times New Roman CYR"/>
          <w:sz w:val="24"/>
          <w:szCs w:val="24"/>
        </w:rPr>
        <w:tab/>
        <w:t>6.25%-100%</w:t>
      </w:r>
    </w:p>
    <w:p w14:paraId="0208941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E250B1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активи</w:t>
      </w:r>
      <w:r>
        <w:rPr>
          <w:rFonts w:ascii="Times New Roman CYR" w:hAnsi="Times New Roman CYR" w:cs="Times New Roman CYR"/>
          <w:sz w:val="24"/>
          <w:szCs w:val="24"/>
        </w:rPr>
        <w:tab/>
        <w:t>6.25%-50%</w:t>
      </w:r>
    </w:p>
    <w:p w14:paraId="0E26828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6AC02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рiдше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раз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переглядає строки корисного використання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85B423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008C12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Об'єкт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засобiв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нематерiальних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припиняє визнаватися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вибуття або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отримання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майбутнiх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вигiд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продовження використання цього активу. </w:t>
      </w:r>
    </w:p>
    <w:p w14:paraId="4AE6C86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2A35CC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кiнцi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кожного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Банк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оцiнює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чи є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якiсь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ознаки того, що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кориснiсть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може зменшитись. Якщо балансова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перевищує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очiкувану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вона знижується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вiдшкодування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202B2911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2D344CC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11) проблеми,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особи, в тому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ступiнь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залежностi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законодавчих або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обмежень;</w:t>
      </w:r>
    </w:p>
    <w:p w14:paraId="6E0314DB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744121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Основними факторами, що мають вплив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є вплив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макроекономiчного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середовища,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невизначеностi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геополiтичною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ситуацiєю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вiйськовими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дiями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територiї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України, що тривають та призводять до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змiнами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банкiвського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регулювання та законодавства України.</w:t>
      </w:r>
    </w:p>
    <w:p w14:paraId="5976D1FF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E631514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Незважаючи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стiйкiсть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свiтової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кризи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пандемiї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COVID-19 i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шокiв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вторгнення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Росiї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Україну, а також значний прогрес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зниженнi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iнфляцiї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порiвняно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пiками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2022 року, загальне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залишається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млявим, особливо в країнах, що розвиваються.</w:t>
      </w:r>
    </w:p>
    <w:p w14:paraId="7A2C7A40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5AEF39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Загалом, на глобальному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спостерiгається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тенденцiя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охолодження сукупного попиту через додатковий ряд довгострокових та середньострокових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факторiв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вторгнення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Росiї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Україну,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фiнансовi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сировиннi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ринки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увiйшли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фази високої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волатильностi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через новий виток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санкцiйних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режимiв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змiну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країн-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постачальникiв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сировинних ринках, але протягом 2023 року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iнфляцiї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глобального попиту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енергоносiї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призвели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стабiлiзацiї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свiтових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цiн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16982EDB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74A568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Зростаючi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геополiтичнi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розбiжностi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мiж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економiчно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розвиненими країнами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регiонами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що розвиваються, призводять до скорочення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свiтової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перерозподiлу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основних торгових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партнерiв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що зменшило приплив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капiтальних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iнвестицiй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країни, що розвиваються.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Вiйна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Росiї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проти України залишається ключовим викликом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фрагментує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економiчну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єднiсть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країн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глобального протистояння США та Китаю, 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Iран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пошуках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свого статус-кво на Близькому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Сходi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продовжує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мiлiтаризувати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радикальнi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групи, що призводить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дестабiлiзацiї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полiтичного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устрою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регiонi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29E68A7B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C5B59D1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Додатковi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фактори, що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пригнiчують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дiлову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активнiсть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i транскордонну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торгiвлю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є середньостроковими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наслiдками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посилення монетарної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серед ключових центральних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яка була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необхiдна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для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iнфляцiї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2021-2022 роках, а також припинення пост-КОВIД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фiскальної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зростання навантаження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суверенi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борги.</w:t>
      </w:r>
    </w:p>
    <w:p w14:paraId="27916531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E3E07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З моменту вторгнення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Росiї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лютому 2022 року Україна зазнала жахливих руйнувань i страждань. За даними ООН, десятки тисяч людей було вбито або поранено, 8,1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мiльйона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було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перемiщено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європейських країн, а 5,4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мiльйона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- стали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внутрiшньо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перемiщеними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особами (УВКБ ООН, 2023 р.).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Свiтового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Банку вказують, що частка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українцiв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живуть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бiдностi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зросла з 5,5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24,1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(штовхнувши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бiдностi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ще 7,1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мiльйона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)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вiйни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i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вiдкинувши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економiчний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прогрес на 15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очiкуваннями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Банку України, валовий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внутрiшнiй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продукт,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ймовiрно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зрiс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лише на 5,7% минулого року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пiсля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скорочення на 29,1% у 2022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Таке зростання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вiдбулося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завдяки поновленню попиту домогосподарств,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бiльш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стабiльному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постачанню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електроенергiї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вiдмiну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зими 2022-2023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збiльшенню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державних витрат, а також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постiйнiй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фiнансовiй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полiтичнiй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країн-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друзiв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України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мiжнародних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iнститутiв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34272300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C7694CF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Зважаючи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такi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важкi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умови, в яких опинилася Україна на початку 2024 року, важко применшити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важливiсть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нашої країни з боку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захiдних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країн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партнерiв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I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ключовi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найбiльшi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ризики для майбутнього нашої країни лежать саме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цiй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площинi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На даний момент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реальнiсть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така, що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фiскальний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шлях, яким зараз йде Україна, можливий лише за значної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зовнiшньої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допомоги.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темпiв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цiєї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допомоги призведе до негативних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наслiдкiв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насамперед у секторах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соцiальної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захисту населення, виплат зарплат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держ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працiвникам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МНС,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медицинi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вчителям та сектору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освiти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цiлому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неможливостi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пошкодженої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роботi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комунальних служб, та,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нарештi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падiння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загального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економiчного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добробуту.</w:t>
      </w:r>
    </w:p>
    <w:p w14:paraId="4C37B2EC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D7ECE4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Другою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невiд'ємною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частиною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успiшностi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нашої країни є ЗСУ. США та союзники НАТО значною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мiрою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надавали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рiзнобiчну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нашим збройним силам. Тимчасове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вiйськової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початку 2024 року вже призводить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пригнiчення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тактичної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технологiчної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переваги ЗСУ над агресором, який має значну перевагу як у людському, так i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матерiальному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ресурсi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що вже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короткостроковiй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перспективi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може призвести до локального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ситуацiї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фронтi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тяжких втрат серед ЗСУ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середньостроковiй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перспективi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Вибори президента в США, що ще не почалися, вже призводять до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зниження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вiйськової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України.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Потенцiйне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переформатування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зовнiшньої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полiтики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через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прихiд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до влади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iзоляцiонiстських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сил та можливий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популiзм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серед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законодавцiв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США для задоволення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полiтичних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амбiцiй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може призвести до ключового ризику безпеки -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катастрофiчного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стану ЗСУ та України 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вiйнi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69A7A28B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F13A5C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FCBCA1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14A56E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12)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укладених, але ще не виконаних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)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(загальний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пiдсумок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)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прибутки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виконання цих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);</w:t>
      </w:r>
    </w:p>
    <w:p w14:paraId="6B1B34F7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DCBD6ED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вартiсть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укладених, але ще не виконаних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контрактiв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) на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(загальний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пiдсумок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) та про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очiкуванi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прибутки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виконання цих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договорiв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становить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комерцiйну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таємницю та не розголошується.</w:t>
      </w:r>
    </w:p>
    <w:p w14:paraId="60010AD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30A3559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9AD5D3D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13)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Середньооблiкова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особи, середня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позаштатних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працюють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сумiсництвом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працюють на умовах неповного робочого часу (дня, тижня),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розмiр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фонду оплати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того, зазначається про факти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змiни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фонду оплати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його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збiльшення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або зменшення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вiдносно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попереднього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6ADED90E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239DD82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оплату їх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у 2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2024 р.:</w:t>
      </w:r>
    </w:p>
    <w:p w14:paraId="00F37B9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середньооблiкова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облiкового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складу - 2140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;</w:t>
      </w:r>
    </w:p>
    <w:p w14:paraId="17D97F58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- середня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позаштатних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працюють за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сумiсництвом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- 51 особа;</w:t>
      </w:r>
    </w:p>
    <w:p w14:paraId="0DF70684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-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чисельнiсть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на 30.06.2024,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працюють на умовах неповного робочого часу (дня, тижня) - 92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;</w:t>
      </w:r>
    </w:p>
    <w:p w14:paraId="58C1BB77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- фонд оплати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за 2 квартал 2024 року,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накопичувально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склав - 605 221 978.31 грн. (в тому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ФО 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602 548 419.84  грн., позаштатних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сумiсникiв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2 673 558.47 грн.).</w:t>
      </w:r>
    </w:p>
    <w:p w14:paraId="1B41BB8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Фонд оплати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зменшився в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порiвняннi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попереднiм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роком у зв'язку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зменшенням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чисельностi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>.</w:t>
      </w:r>
    </w:p>
    <w:p w14:paraId="43C2DF7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6029F8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DAF080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14)  будь-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реорганiзацiї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боку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третiх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мали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умови та результати цих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пропозицiй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4ED5179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FF7DF0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АТ "ОТП БАНК"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пропозицiй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реорганiзацiї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надходило.</w:t>
      </w:r>
    </w:p>
    <w:p w14:paraId="4333756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15)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яка може бути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iстотною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стейкхолдерами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особи.</w:t>
      </w:r>
    </w:p>
    <w:p w14:paraId="282B6E7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539D61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АТ "ОТП БАНК" - один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вiтчизняних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визнаний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лiдер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сектора України. Банк надає повний спектр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послуг для корпоративних i приватних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представникiв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малого та середнього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На українському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стiйку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репутацiю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соцiально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стабiльної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структури, що пропонує споживачам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європейської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Материнський банк ОТР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Plc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унiверсальним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з повним спектром послуг для корпоративних i приватних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OTP Group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провiдною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групою на угорському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ринку, яка надає послуги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страхування,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факторингу,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лiзингу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пенсiйними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фондами.</w:t>
      </w:r>
    </w:p>
    <w:p w14:paraId="36D660A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945F68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отриманих особою ліцензій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2685"/>
        <w:gridCol w:w="1500"/>
        <w:gridCol w:w="1065"/>
        <w:gridCol w:w="3000"/>
        <w:gridCol w:w="1200"/>
      </w:tblGrid>
      <w:tr w:rsidR="00B6333F" w14:paraId="21FE24F5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E69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483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діяльності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DEB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ліцензії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28B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видачі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053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Орган державної влади, що видав ліцензію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BA8E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закінчення строку дії ліцензії (за наявності)</w:t>
            </w:r>
          </w:p>
        </w:tc>
      </w:tr>
      <w:tr w:rsidR="00B6333F" w14:paraId="640DF5FF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C91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725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6BA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45F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0D4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23B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</w:tr>
      <w:tr w:rsidR="00B6333F" w14:paraId="18614176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323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C8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Депозитарна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депозитарної установи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D8B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АЕ №263434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82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01.10.2013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5D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425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C7657B6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FF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A4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Депозитарна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: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iз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зберiгання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iнститутiв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спiльного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iнвестування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100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АЕ №263435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EF8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01.10.2013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2D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4F9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05E29A7F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FB1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EA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Депозитарна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: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iз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зберiгання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пенсiйних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фондiв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1A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AE №263436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D0D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01.10.2023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A83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EC7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1BD9604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A2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A4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Банкiвська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2F8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93A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05.10.2011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4B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банк України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F64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56C3954E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1151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9E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iнструментами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: брокерська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F7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АE № 185112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B4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08.10.2012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CEC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A30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D4A786B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3BE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18C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iнструментами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: дилерська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65F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АE № 185113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71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08.10.2012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42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C178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01402BDF" w14:textId="77777777">
        <w:trPr>
          <w:trHeight w:val="200"/>
        </w:trPr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6E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95E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iнструментами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: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розмiщення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без надання </w:t>
            </w:r>
            <w:proofErr w:type="spellStart"/>
            <w:r>
              <w:rPr>
                <w:rFonts w:ascii="Times New Roman CYR" w:hAnsi="Times New Roman CYR" w:cs="Times New Roman CYR"/>
              </w:rPr>
              <w:t>гарантiї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7F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АE № 185114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01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08.10.2012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B3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A7D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14:paraId="15DFB04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417B4CD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A5AC8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основні засоби (за залишковою вартістю)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8"/>
        <w:gridCol w:w="1260"/>
        <w:gridCol w:w="1080"/>
        <w:gridCol w:w="1260"/>
        <w:gridCol w:w="1080"/>
        <w:gridCol w:w="1260"/>
        <w:gridCol w:w="1082"/>
      </w:tblGrid>
      <w:tr w:rsidR="00B6333F" w14:paraId="43664983" w14:textId="77777777">
        <w:trPr>
          <w:trHeight w:val="200"/>
        </w:trPr>
        <w:tc>
          <w:tcPr>
            <w:tcW w:w="3058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DB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основних засобів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EAF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Власні основні засоби, тис. грн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129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Орендовані основні засоби, тис. грн</w:t>
            </w: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B37A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засоби, усього, тис. грн</w:t>
            </w:r>
          </w:p>
        </w:tc>
      </w:tr>
      <w:tr w:rsidR="00B6333F" w14:paraId="04A73F33" w14:textId="77777777">
        <w:trPr>
          <w:trHeight w:val="200"/>
        </w:trPr>
        <w:tc>
          <w:tcPr>
            <w:tcW w:w="3058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EF3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DC4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30E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кінець періоду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C19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953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кінець періоду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35A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початок періоду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D717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 кінець періоду</w:t>
            </w:r>
          </w:p>
        </w:tc>
      </w:tr>
      <w:tr w:rsidR="00B6333F" w14:paraId="6F2C3418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2B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 Виробничого призначення: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CE1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381 432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A5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378 821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91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17 951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719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22 186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E42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399 383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8A3B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401 007</w:t>
            </w:r>
          </w:p>
        </w:tc>
      </w:tr>
      <w:tr w:rsidR="00B6333F" w14:paraId="3EF0D7AF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77F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будівлі та споруди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397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90 028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DDD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89 358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422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17 951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CA5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22 186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57F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107 979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53BF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111 544</w:t>
            </w:r>
          </w:p>
        </w:tc>
      </w:tr>
      <w:tr w:rsidR="00B6333F" w14:paraId="7D2EC63C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F3C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машини та обладнання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988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251 603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5B9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250 956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C6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AB7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FB6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251 603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411E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250 956</w:t>
            </w:r>
          </w:p>
        </w:tc>
      </w:tr>
      <w:tr w:rsidR="00B6333F" w14:paraId="4246A73F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7E6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транспортні засоби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697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9 621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DF0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8 668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B2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FB8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F77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9 621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D94C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8 668</w:t>
            </w:r>
          </w:p>
        </w:tc>
      </w:tr>
      <w:tr w:rsidR="00B6333F" w14:paraId="1F011897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AFB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земельні ділянки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4C8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A7B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818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737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0AF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1573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54</w:t>
            </w:r>
          </w:p>
        </w:tc>
      </w:tr>
      <w:tr w:rsidR="00B6333F" w14:paraId="7A42B98A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928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інші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0DA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30 126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A19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29 785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5D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90E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CCD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30 126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D8C6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29 785</w:t>
            </w:r>
          </w:p>
        </w:tc>
      </w:tr>
      <w:tr w:rsidR="00B6333F" w14:paraId="3EC63B9E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4DC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Невиробничого призначення: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B58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30 479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329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30 422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82C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6F1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DF8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30 479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E7D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30 422</w:t>
            </w:r>
          </w:p>
        </w:tc>
      </w:tr>
      <w:tr w:rsidR="00B6333F" w14:paraId="107E5B68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9E3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будівлі та споруди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253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2 613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4C0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2 594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450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915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529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2 613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693E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2 594</w:t>
            </w:r>
          </w:p>
        </w:tc>
      </w:tr>
      <w:tr w:rsidR="00B6333F" w14:paraId="0D17CA0F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560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машини та обладнання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F5EE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8BA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3C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3D2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4ED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15D8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8D2C426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F4A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транспортні засоби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AB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8C6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11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343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A9A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374E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CE3F725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BDC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земельні ділянки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7C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180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0D0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BE3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06E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E46A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1BEFC41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D51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інвестиційна нерухомість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07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24 634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EBB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24 634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D25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84C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E96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21DA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24 634</w:t>
            </w:r>
          </w:p>
        </w:tc>
      </w:tr>
      <w:tr w:rsidR="00B6333F" w14:paraId="4C5DF14E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021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інші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3CE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3 232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234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3 194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ED6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AD7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BDD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3 232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4579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3 194</w:t>
            </w:r>
          </w:p>
        </w:tc>
      </w:tr>
      <w:tr w:rsidR="00B6333F" w14:paraId="6BFC46A2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F1C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AC1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411 911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2A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409 243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DB6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17 951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6BF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22 186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889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429 862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DCA6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431 429</w:t>
            </w:r>
          </w:p>
        </w:tc>
      </w:tr>
      <w:tr w:rsidR="00B6333F" w14:paraId="643E44E3" w14:textId="77777777">
        <w:trPr>
          <w:trHeight w:val="200"/>
        </w:trPr>
        <w:tc>
          <w:tcPr>
            <w:tcW w:w="30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96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7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880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Станом на </w:t>
            </w:r>
            <w:proofErr w:type="spellStart"/>
            <w:r>
              <w:rPr>
                <w:rFonts w:ascii="Times New Roman CYR" w:hAnsi="Times New Roman CYR" w:cs="Times New Roman CYR"/>
              </w:rPr>
              <w:t>кiнець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дня 30 червня 2024 та 31 грудня 2023 </w:t>
            </w:r>
            <w:proofErr w:type="spellStart"/>
            <w:r>
              <w:rPr>
                <w:rFonts w:ascii="Times New Roman CYR" w:hAnsi="Times New Roman CYR" w:cs="Times New Roman CYR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</w:rPr>
              <w:t>складi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основних </w:t>
            </w:r>
            <w:proofErr w:type="spellStart"/>
            <w:r>
              <w:rPr>
                <w:rFonts w:ascii="Times New Roman CYR" w:hAnsi="Times New Roman CYR" w:cs="Times New Roman CYR"/>
              </w:rPr>
              <w:t>засобiв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</w:rPr>
              <w:t>нематерiальних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вiдображено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повнiстю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замортизованi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основнi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засоби та </w:t>
            </w:r>
            <w:proofErr w:type="spellStart"/>
            <w:r>
              <w:rPr>
                <w:rFonts w:ascii="Times New Roman CYR" w:hAnsi="Times New Roman CYR" w:cs="Times New Roman CYR"/>
              </w:rPr>
              <w:t>нематерiальнi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активи на суму 497,971  тисяч гривень та 456,331 </w:t>
            </w:r>
            <w:proofErr w:type="spellStart"/>
            <w:r>
              <w:rPr>
                <w:rFonts w:ascii="Times New Roman CYR" w:hAnsi="Times New Roman CYR" w:cs="Times New Roman CYR"/>
              </w:rPr>
              <w:t>тисячi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гривень, </w:t>
            </w:r>
            <w:proofErr w:type="spellStart"/>
            <w:r>
              <w:rPr>
                <w:rFonts w:ascii="Times New Roman CYR" w:hAnsi="Times New Roman CYR" w:cs="Times New Roman CYR"/>
              </w:rPr>
              <w:t>вiдповiдно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</w:tbl>
    <w:p w14:paraId="43E5A68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C32A91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A5AC8"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зобов'язання та забезпечення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440"/>
        <w:gridCol w:w="1480"/>
        <w:gridCol w:w="1940"/>
        <w:gridCol w:w="1328"/>
      </w:tblGrid>
      <w:tr w:rsidR="00B6333F" w14:paraId="1373A11F" w14:textId="77777777">
        <w:trPr>
          <w:trHeight w:val="2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DB0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Види зобов’язань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C9D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виникнення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48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Непогашена частина боргу (тис. грн)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43F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Відсоток за користування коштами (відсоток річних)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865B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погашення</w:t>
            </w:r>
          </w:p>
        </w:tc>
      </w:tr>
      <w:tr w:rsidR="00B6333F" w14:paraId="47F53B32" w14:textId="77777777">
        <w:trPr>
          <w:trHeight w:val="2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D4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Кредити банку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27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086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BFD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6EE9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68DDFCEA" w14:textId="77777777">
        <w:trPr>
          <w:trHeight w:val="2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CB5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 тому числі:</w:t>
            </w:r>
          </w:p>
        </w:tc>
        <w:tc>
          <w:tcPr>
            <w:tcW w:w="6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0340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26268C1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C87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Зобов’язання за цінними паперами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D7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C8D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EE3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20C6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39CC795B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996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 тому числі:</w:t>
            </w:r>
          </w:p>
        </w:tc>
        <w:tc>
          <w:tcPr>
            <w:tcW w:w="6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E98CD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B6333F" w14:paraId="33CBF0D5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77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облігаціями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96C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175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4C4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05C1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232EA65E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2DE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іпотечними цінними паперами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C5E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BAF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88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849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63101C26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12B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сертифікатами ФОН (за кожним власним випуском):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3A4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AA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F57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2A97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2302BD35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C0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векселями (всього):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AD8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D4C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F00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871A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4E375886" w14:textId="77777777">
        <w:trPr>
          <w:trHeight w:val="2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163D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CA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A9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F44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32F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008F94EC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BFD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іншими цінними паперами (у тому числі за деривативами) (за кожним видом):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887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23D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F1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483E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48AE4938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0D3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фінансовими інвестиціями в корпоративні права (за кожним видом):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E2D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B5A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39D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A1AE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30C6C5BC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BC2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Податкові зобов'язання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655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81F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507 030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B0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DBA1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79D53504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85D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E9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30.06.2024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362 381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C28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871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10.08.2024</w:t>
            </w:r>
          </w:p>
        </w:tc>
      </w:tr>
      <w:tr w:rsidR="00B6333F" w14:paraId="1B53EE45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D7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A36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30.06.2024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47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144 649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F21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B358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2405CCBD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888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Фінансова допомога на зворотній основі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99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E76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A6A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1E21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3C81651E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44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AF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27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D9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485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EACBED1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113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зобов'язання та забезпечення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518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A81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87 504 161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5CEA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F5AA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  <w:tr w:rsidR="00B6333F" w14:paraId="47FC3DFD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11F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1C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B0E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23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29E3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1980D4D7" w14:textId="77777777">
        <w:trPr>
          <w:trHeight w:val="300"/>
        </w:trPr>
        <w:tc>
          <w:tcPr>
            <w:tcW w:w="37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2DF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зобов'язань та забезпечень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0AD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151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88 011 191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D26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2091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X</w:t>
            </w:r>
          </w:p>
        </w:tc>
      </w:tr>
    </w:tbl>
    <w:p w14:paraId="7E720AC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781469D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осіб, послугами яких користується особа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000"/>
      </w:tblGrid>
      <w:tr w:rsidR="00B6333F" w14:paraId="3C38870D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DD0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AEB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Публiчне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товариство "</w:t>
            </w:r>
            <w:proofErr w:type="spellStart"/>
            <w:r>
              <w:rPr>
                <w:rFonts w:ascii="Times New Roman CYR" w:hAnsi="Times New Roman CYR" w:cs="Times New Roman CYR"/>
              </w:rPr>
              <w:t>Нацiональний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депозитарiй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України"</w:t>
            </w:r>
          </w:p>
        </w:tc>
      </w:tr>
      <w:tr w:rsidR="00B6333F" w14:paraId="47F91CF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C7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F1D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1C7CC5E7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A04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F726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11EF5A78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F3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3B1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Публічне акціонерне товариство</w:t>
            </w:r>
          </w:p>
        </w:tc>
      </w:tr>
      <w:tr w:rsidR="00B6333F" w14:paraId="19633342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E5D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04C7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30370711</w:t>
            </w:r>
          </w:p>
        </w:tc>
      </w:tr>
      <w:tr w:rsidR="00B6333F" w14:paraId="682AE90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27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A4A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04107, Україна, Київська обл., м. Київ, вул. </w:t>
            </w:r>
            <w:proofErr w:type="spellStart"/>
            <w:r>
              <w:rPr>
                <w:rFonts w:ascii="Times New Roman CYR" w:hAnsi="Times New Roman CYR" w:cs="Times New Roman CYR"/>
              </w:rPr>
              <w:t>Якубенкiвська</w:t>
            </w:r>
            <w:proofErr w:type="spellEnd"/>
            <w:r>
              <w:rPr>
                <w:rFonts w:ascii="Times New Roman CYR" w:hAnsi="Times New Roman CYR" w:cs="Times New Roman CYR"/>
              </w:rPr>
              <w:t>, буд. 7-Б</w:t>
            </w:r>
          </w:p>
        </w:tc>
      </w:tr>
      <w:tr w:rsidR="00B6333F" w14:paraId="5F9A2D5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B6B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31C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НКЦПФР №2092</w:t>
            </w:r>
          </w:p>
        </w:tc>
      </w:tr>
      <w:tr w:rsidR="00B6333F" w14:paraId="31E7B786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AD3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2C2D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</w:tr>
      <w:tr w:rsidR="00B6333F" w14:paraId="435D918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853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24EB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01.10.2013</w:t>
            </w:r>
          </w:p>
        </w:tc>
      </w:tr>
      <w:tr w:rsidR="00B6333F" w14:paraId="56E237B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C7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DEC9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(044) 591-04-04; (044) 591-04-32</w:t>
            </w:r>
          </w:p>
        </w:tc>
      </w:tr>
      <w:tr w:rsidR="00B6333F" w14:paraId="4AFD8AB6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F8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09C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63.11 - Оброблення даних, </w:t>
            </w:r>
            <w:proofErr w:type="spellStart"/>
            <w:r>
              <w:rPr>
                <w:rFonts w:ascii="Times New Roman CYR" w:hAnsi="Times New Roman CYR" w:cs="Times New Roman CYR"/>
              </w:rPr>
              <w:t>розмiщення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iнформацiї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веб-вузлах i пов'язана з ними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</w:tc>
      </w:tr>
      <w:tr w:rsidR="00B6333F" w14:paraId="18462E22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32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C40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Депозитарна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Центрального </w:t>
            </w:r>
            <w:proofErr w:type="spellStart"/>
            <w:r>
              <w:rPr>
                <w:rFonts w:ascii="Times New Roman CYR" w:hAnsi="Times New Roman CYR" w:cs="Times New Roman CYR"/>
              </w:rPr>
              <w:t>депозитарiю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</w:p>
        </w:tc>
      </w:tr>
    </w:tbl>
    <w:p w14:paraId="5764830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000"/>
      </w:tblGrid>
      <w:tr w:rsidR="00B6333F" w14:paraId="371267F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71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A9E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товариство "Фондова </w:t>
            </w:r>
            <w:proofErr w:type="spellStart"/>
            <w:r>
              <w:rPr>
                <w:rFonts w:ascii="Times New Roman CYR" w:hAnsi="Times New Roman CYR" w:cs="Times New Roman CYR"/>
              </w:rPr>
              <w:t>бiржа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ПФТС"</w:t>
            </w:r>
          </w:p>
        </w:tc>
      </w:tr>
      <w:tr w:rsidR="00B6333F" w14:paraId="728FF86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0E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3C04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C2060C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A0E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4DA7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EB8D992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56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C828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Акціонерне товариство</w:t>
            </w:r>
          </w:p>
        </w:tc>
      </w:tr>
      <w:tr w:rsidR="00B6333F" w14:paraId="081E988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B6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639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21672206</w:t>
            </w:r>
          </w:p>
        </w:tc>
      </w:tr>
      <w:tr w:rsidR="00B6333F" w14:paraId="53F0F6C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26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3D4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01601, Україна, Київська обл., м. Київ, вул. Шовковична, буд. 42-44</w:t>
            </w:r>
          </w:p>
        </w:tc>
      </w:tr>
      <w:tr w:rsidR="00B6333F" w14:paraId="40721289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18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B18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 № 034421</w:t>
            </w:r>
          </w:p>
        </w:tc>
      </w:tr>
      <w:tr w:rsidR="00B6333F" w14:paraId="0F08937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DEA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67D2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</w:tr>
      <w:tr w:rsidR="00B6333F" w14:paraId="72BF075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93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503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11.06.2012</w:t>
            </w:r>
          </w:p>
        </w:tc>
      </w:tr>
      <w:tr w:rsidR="00B6333F" w14:paraId="0065776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A48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1CE40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(044) 277-50-00</w:t>
            </w:r>
          </w:p>
        </w:tc>
      </w:tr>
      <w:tr w:rsidR="00B6333F" w14:paraId="41A1ED7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36C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98D7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66.11 - </w:t>
            </w:r>
            <w:proofErr w:type="spellStart"/>
            <w:r>
              <w:rPr>
                <w:rFonts w:ascii="Times New Roman CYR" w:hAnsi="Times New Roman CYR" w:cs="Times New Roman CYR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ринками</w:t>
            </w:r>
          </w:p>
        </w:tc>
      </w:tr>
      <w:tr w:rsidR="00B6333F" w14:paraId="78C0C88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5D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BD49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Професiйна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фондовому ринку.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органiзацiї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фондовому ринку.</w:t>
            </w:r>
          </w:p>
        </w:tc>
      </w:tr>
    </w:tbl>
    <w:p w14:paraId="16D9592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000"/>
      </w:tblGrid>
      <w:tr w:rsidR="00B6333F" w14:paraId="5ADB314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E13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CD3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Приватне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товариство "Фондова </w:t>
            </w:r>
            <w:proofErr w:type="spellStart"/>
            <w:r>
              <w:rPr>
                <w:rFonts w:ascii="Times New Roman CYR" w:hAnsi="Times New Roman CYR" w:cs="Times New Roman CYR"/>
              </w:rPr>
              <w:t>бiржа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"ПЕРСПЕКТИВА"</w:t>
            </w:r>
          </w:p>
        </w:tc>
      </w:tr>
      <w:tr w:rsidR="00B6333F" w14:paraId="2A994C5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F0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57C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FE5DF1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F1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A7F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5C97174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D87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6C7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Приватне акціонерне товариство</w:t>
            </w:r>
          </w:p>
        </w:tc>
      </w:tr>
      <w:tr w:rsidR="00B6333F" w14:paraId="52EA6707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5F5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725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33718227</w:t>
            </w:r>
          </w:p>
        </w:tc>
      </w:tr>
      <w:tr w:rsidR="00B6333F" w14:paraId="06FB600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48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BE9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49000, Україна, Дніпропетровська обл., м. </w:t>
            </w:r>
            <w:proofErr w:type="spellStart"/>
            <w:r>
              <w:rPr>
                <w:rFonts w:ascii="Times New Roman CYR" w:hAnsi="Times New Roman CYR" w:cs="Times New Roman CYR"/>
              </w:rPr>
              <w:t>Днiпро</w:t>
            </w:r>
            <w:proofErr w:type="spellEnd"/>
            <w:r>
              <w:rPr>
                <w:rFonts w:ascii="Times New Roman CYR" w:hAnsi="Times New Roman CYR" w:cs="Times New Roman CYR"/>
              </w:rPr>
              <w:t>, вул. Воскресенська, 30</w:t>
            </w:r>
          </w:p>
        </w:tc>
      </w:tr>
      <w:tr w:rsidR="00B6333F" w14:paraId="63784C5C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63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EDF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АВ № 294782</w:t>
            </w:r>
          </w:p>
        </w:tc>
      </w:tr>
      <w:tr w:rsidR="00B6333F" w14:paraId="51080DA9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55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A39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</w:tr>
      <w:tr w:rsidR="00B6333F" w14:paraId="3C31C7CF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0FAE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6B9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10.04.2015</w:t>
            </w:r>
          </w:p>
        </w:tc>
      </w:tr>
      <w:tr w:rsidR="00B6333F" w14:paraId="474D4CB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12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A9B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(056) 373-95-94; (044) 537-62-12</w:t>
            </w:r>
          </w:p>
        </w:tc>
      </w:tr>
      <w:tr w:rsidR="00B6333F" w14:paraId="7D6EC44A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56E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FBC2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66.11 - </w:t>
            </w:r>
            <w:proofErr w:type="spellStart"/>
            <w:r>
              <w:rPr>
                <w:rFonts w:ascii="Times New Roman CYR" w:hAnsi="Times New Roman CYR" w:cs="Times New Roman CYR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ринками</w:t>
            </w:r>
          </w:p>
        </w:tc>
      </w:tr>
      <w:tr w:rsidR="00B6333F" w14:paraId="07525F8D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33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725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Професiйна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фондовому ринку -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органiзацiї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торгiвлi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фондовому ринку</w:t>
            </w:r>
          </w:p>
        </w:tc>
      </w:tr>
    </w:tbl>
    <w:p w14:paraId="7E28668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4000"/>
      </w:tblGrid>
      <w:tr w:rsidR="00B6333F" w14:paraId="2A43C079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271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Повне найменування або ім'я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CB1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Публiчне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товариство "Розрахунковий центр з обслуговування </w:t>
            </w:r>
            <w:proofErr w:type="spellStart"/>
            <w:r>
              <w:rPr>
                <w:rFonts w:ascii="Times New Roman CYR" w:hAnsi="Times New Roman CYR" w:cs="Times New Roman CYR"/>
              </w:rPr>
              <w:t>договорiв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ринках"</w:t>
            </w:r>
          </w:p>
        </w:tc>
      </w:tr>
      <w:tr w:rsidR="00B6333F" w14:paraId="1AFE8156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AB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РНОКПП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0E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5C4CDCF6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8B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УНЗР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491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2F5253A2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5A9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Організаційно-правова форма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BCF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Публічне акціонерне товариство</w:t>
            </w:r>
          </w:p>
        </w:tc>
      </w:tr>
      <w:tr w:rsidR="00B6333F" w14:paraId="3290247E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34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Ідентифікаційний код юридичної особи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D04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35917889</w:t>
            </w:r>
          </w:p>
        </w:tc>
      </w:tr>
      <w:tr w:rsidR="00B6333F" w14:paraId="74DCD661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4D4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Місцезнаходження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9A2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04107, Україна, Київська обл., м. Київ, вул. </w:t>
            </w:r>
            <w:proofErr w:type="spellStart"/>
            <w:r>
              <w:rPr>
                <w:rFonts w:ascii="Times New Roman CYR" w:hAnsi="Times New Roman CYR" w:cs="Times New Roman CYR"/>
              </w:rPr>
              <w:t>Якубенкiвська</w:t>
            </w:r>
            <w:proofErr w:type="spellEnd"/>
            <w:r>
              <w:rPr>
                <w:rFonts w:ascii="Times New Roman CYR" w:hAnsi="Times New Roman CYR" w:cs="Times New Roman CYR"/>
              </w:rPr>
              <w:t>, буд. 7-Г</w:t>
            </w:r>
          </w:p>
        </w:tc>
      </w:tr>
      <w:tr w:rsidR="00B6333F" w14:paraId="7EECE39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30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ліцензії або іншого документа на цей вид діяльності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5B4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АЕ № 263463</w:t>
            </w:r>
          </w:p>
        </w:tc>
      </w:tr>
      <w:tr w:rsidR="00B6333F" w14:paraId="769714D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393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державного органу, що видав ліцензію або інший документ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1AD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</w:tr>
      <w:tr w:rsidR="00B6333F" w14:paraId="3FC8E38B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EF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видачі ліцензії або іншого документа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6E7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03.10.2013</w:t>
            </w:r>
          </w:p>
        </w:tc>
      </w:tr>
      <w:tr w:rsidR="00B6333F" w14:paraId="101F0798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2D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телефону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197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(044) 585-42-40</w:t>
            </w:r>
          </w:p>
        </w:tc>
      </w:tr>
      <w:tr w:rsidR="00B6333F" w14:paraId="7937E784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FC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13F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64.99 - Надання </w:t>
            </w:r>
            <w:proofErr w:type="spellStart"/>
            <w:r>
              <w:rPr>
                <w:rFonts w:ascii="Times New Roman CYR" w:hAnsi="Times New Roman CYR" w:cs="Times New Roman CYR"/>
              </w:rPr>
              <w:t>iнших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фiнансових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послуг (</w:t>
            </w:r>
            <w:proofErr w:type="spellStart"/>
            <w:r>
              <w:rPr>
                <w:rFonts w:ascii="Times New Roman CYR" w:hAnsi="Times New Roman CYR" w:cs="Times New Roman CYR"/>
              </w:rPr>
              <w:t>крiм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страхування та </w:t>
            </w:r>
            <w:proofErr w:type="spellStart"/>
            <w:r>
              <w:rPr>
                <w:rFonts w:ascii="Times New Roman CYR" w:hAnsi="Times New Roman CYR" w:cs="Times New Roman CYR"/>
              </w:rPr>
              <w:t>пенсiйного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забезпечення), </w:t>
            </w:r>
            <w:proofErr w:type="spellStart"/>
            <w:r>
              <w:rPr>
                <w:rFonts w:ascii="Times New Roman CYR" w:hAnsi="Times New Roman CYR" w:cs="Times New Roman CYR"/>
              </w:rPr>
              <w:t>н.в.i.у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  <w:tr w:rsidR="00B6333F" w14:paraId="26BA3A0D" w14:textId="77777777">
        <w:trPr>
          <w:trHeight w:val="200"/>
        </w:trPr>
        <w:tc>
          <w:tcPr>
            <w:tcW w:w="6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99E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послуг, які надає особа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FBD2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Професiйна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фондовому ринку - </w:t>
            </w:r>
            <w:proofErr w:type="spellStart"/>
            <w:r>
              <w:rPr>
                <w:rFonts w:ascii="Times New Roman CYR" w:hAnsi="Times New Roman CYR" w:cs="Times New Roman CYR"/>
              </w:rPr>
              <w:t>клiрингова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дiяльнiсть</w:t>
            </w:r>
            <w:proofErr w:type="spellEnd"/>
          </w:p>
        </w:tc>
      </w:tr>
    </w:tbl>
    <w:p w14:paraId="5151BF5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482561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5D2A1F8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1905" w:h="16837" w:orient="landscape"/>
          <w:pgMar w:top="570" w:right="720" w:bottom="570" w:left="720" w:header="708" w:footer="708" w:gutter="0"/>
          <w:cols w:space="720"/>
          <w:noEndnote/>
        </w:sectPr>
      </w:pPr>
    </w:p>
    <w:p w14:paraId="34086FD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5. Участь в інших юридичних особах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000"/>
        <w:gridCol w:w="3000"/>
        <w:gridCol w:w="2300"/>
        <w:gridCol w:w="1200"/>
        <w:gridCol w:w="1200"/>
        <w:gridCol w:w="1200"/>
        <w:gridCol w:w="3000"/>
      </w:tblGrid>
      <w:tr w:rsidR="00B6333F" w14:paraId="28564857" w14:textId="77777777">
        <w:trPr>
          <w:trHeight w:val="200"/>
        </w:trPr>
        <w:tc>
          <w:tcPr>
            <w:tcW w:w="500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B821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C4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Повне найменування юридичної особи, в </w:t>
            </w:r>
            <w:proofErr w:type="spellStart"/>
            <w:r>
              <w:rPr>
                <w:rFonts w:ascii="Times New Roman CYR" w:hAnsi="Times New Roman CYR" w:cs="Times New Roman CYR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</w:rPr>
              <w:t>. її організаційно-правова форма</w:t>
            </w: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9C3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Місцезнаходження юридичної особи</w:t>
            </w:r>
          </w:p>
        </w:tc>
        <w:tc>
          <w:tcPr>
            <w:tcW w:w="23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D32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Ідентифікаційний код юридичної особи/ номер/код з судового/торговельного/банківського реєстру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EEB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Розмір участі особи (у відсотках)</w:t>
            </w: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656E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Активи, які було передано особі</w:t>
            </w:r>
          </w:p>
        </w:tc>
      </w:tr>
      <w:tr w:rsidR="00B6333F" w14:paraId="1CBF8943" w14:textId="77777777">
        <w:trPr>
          <w:trHeight w:val="200"/>
        </w:trPr>
        <w:tc>
          <w:tcPr>
            <w:tcW w:w="500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1F8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506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1E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0D2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9E1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пряма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374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опосередкована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A0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сукупна</w:t>
            </w: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13C6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2D1BDD26" w14:textId="77777777">
        <w:tblPrEx>
          <w:tblCellMar>
            <w:left w:w="28" w:type="dxa"/>
            <w:right w:w="28" w:type="dxa"/>
          </w:tblCellMar>
        </w:tblPrEx>
        <w:trPr>
          <w:trHeight w:val="2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185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8F9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0A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CE8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60E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02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19B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BFB8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</w:tr>
      <w:tr w:rsidR="00B6333F" w14:paraId="096A622A" w14:textId="77777777">
        <w:tblPrEx>
          <w:tblCellMar>
            <w:left w:w="28" w:type="dxa"/>
            <w:right w:w="28" w:type="dxa"/>
          </w:tblCellMar>
        </w:tblPrEx>
        <w:trPr>
          <w:trHeight w:val="2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FC5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A9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Товариство з обмеженою </w:t>
            </w:r>
            <w:proofErr w:type="spellStart"/>
            <w:r>
              <w:rPr>
                <w:rFonts w:ascii="Times New Roman CYR" w:hAnsi="Times New Roman CYR" w:cs="Times New Roman CYR"/>
              </w:rPr>
              <w:t>вiдповiдальнiстю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"</w:t>
            </w:r>
            <w:proofErr w:type="spellStart"/>
            <w:r>
              <w:rPr>
                <w:rFonts w:ascii="Times New Roman CYR" w:hAnsi="Times New Roman CYR" w:cs="Times New Roman CYR"/>
              </w:rPr>
              <w:t>Компанiя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активами "ОТП </w:t>
            </w:r>
            <w:proofErr w:type="spellStart"/>
            <w:r>
              <w:rPr>
                <w:rFonts w:ascii="Times New Roman CYR" w:hAnsi="Times New Roman CYR" w:cs="Times New Roman CYR"/>
              </w:rPr>
              <w:t>Капiтал</w:t>
            </w:r>
            <w:proofErr w:type="spellEnd"/>
            <w:r>
              <w:rPr>
                <w:rFonts w:ascii="Times New Roman CYR" w:hAnsi="Times New Roman CYR" w:cs="Times New Roman CYR"/>
              </w:rPr>
              <w:t>"</w:t>
            </w:r>
          </w:p>
          <w:p w14:paraId="57C899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Товариство з обмеженою відповідальністю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DA2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м. Київ, вул. </w:t>
            </w:r>
            <w:proofErr w:type="spellStart"/>
            <w:r>
              <w:rPr>
                <w:rFonts w:ascii="Times New Roman CYR" w:hAnsi="Times New Roman CYR" w:cs="Times New Roman CYR"/>
              </w:rPr>
              <w:t>Фiзкультури</w:t>
            </w:r>
            <w:proofErr w:type="spellEnd"/>
            <w:r>
              <w:rPr>
                <w:rFonts w:ascii="Times New Roman CYR" w:hAnsi="Times New Roman CYR" w:cs="Times New Roman CYR"/>
              </w:rPr>
              <w:t>, 28 (</w:t>
            </w:r>
            <w:proofErr w:type="spellStart"/>
            <w:r>
              <w:rPr>
                <w:rFonts w:ascii="Times New Roman CYR" w:hAnsi="Times New Roman CYR" w:cs="Times New Roman CYR"/>
              </w:rPr>
              <w:t>Лiтера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Д)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0A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35290039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EB8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9.9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BD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C71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9.9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2430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</w:tr>
      <w:tr w:rsidR="00B6333F" w14:paraId="214F06E5" w14:textId="77777777">
        <w:tblPrEx>
          <w:tblCellMar>
            <w:left w:w="28" w:type="dxa"/>
            <w:right w:w="28" w:type="dxa"/>
          </w:tblCellMar>
        </w:tblPrEx>
        <w:trPr>
          <w:trHeight w:val="2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498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F6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Товариство з обмеженою </w:t>
            </w:r>
            <w:proofErr w:type="spellStart"/>
            <w:r>
              <w:rPr>
                <w:rFonts w:ascii="Times New Roman CYR" w:hAnsi="Times New Roman CYR" w:cs="Times New Roman CYR"/>
              </w:rPr>
              <w:t>вiдповiдальнiстю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"ОТП Факторинг Україна"</w:t>
            </w:r>
          </w:p>
          <w:p w14:paraId="5410C9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Товариство з обмеженою відповідальністю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36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м. Київ, вул. </w:t>
            </w:r>
            <w:proofErr w:type="spellStart"/>
            <w:r>
              <w:rPr>
                <w:rFonts w:ascii="Times New Roman CYR" w:hAnsi="Times New Roman CYR" w:cs="Times New Roman CYR"/>
              </w:rPr>
              <w:t>Фiзкультури</w:t>
            </w:r>
            <w:proofErr w:type="spellEnd"/>
            <w:r>
              <w:rPr>
                <w:rFonts w:ascii="Times New Roman CYR" w:hAnsi="Times New Roman CYR" w:cs="Times New Roman CYR"/>
              </w:rPr>
              <w:t>, 28 (</w:t>
            </w:r>
            <w:proofErr w:type="spellStart"/>
            <w:r>
              <w:rPr>
                <w:rFonts w:ascii="Times New Roman CYR" w:hAnsi="Times New Roman CYR" w:cs="Times New Roman CYR"/>
              </w:rPr>
              <w:t>Лiтера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Д)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397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36789421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9D9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31A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B6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3DC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</w:tr>
    </w:tbl>
    <w:p w14:paraId="6FC83CE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6FD66A1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II. Інформація щодо капіталу та цінних паперів</w:t>
      </w:r>
    </w:p>
    <w:p w14:paraId="0FB03F3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Цінні папери</w:t>
      </w:r>
    </w:p>
    <w:p w14:paraId="77769CA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випуски акцій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1350"/>
        <w:gridCol w:w="2400"/>
        <w:gridCol w:w="1700"/>
        <w:gridCol w:w="1600"/>
        <w:gridCol w:w="1350"/>
        <w:gridCol w:w="1450"/>
        <w:gridCol w:w="1200"/>
        <w:gridCol w:w="1400"/>
        <w:gridCol w:w="1700"/>
      </w:tblGrid>
      <w:tr w:rsidR="00B6333F" w14:paraId="7AF4A9D7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504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EF9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FA7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692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087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Тип цінного папера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423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Форма існування та форма випуску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41E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Номінальна вартість, грн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D1E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91A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C829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Частка у статутному капіталі (у відсотках)</w:t>
            </w:r>
          </w:p>
        </w:tc>
      </w:tr>
      <w:tr w:rsidR="00B6333F" w14:paraId="75B21AC2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499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257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D85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9C0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C09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E5A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0F4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63F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AD5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4B66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</w:tr>
      <w:tr w:rsidR="00B6333F" w14:paraId="04CD3FAB" w14:textId="77777777"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7A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27.01.2015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CA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10/1/2015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58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Нацiональна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77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UA1001561000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A26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4C2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Електронні іменні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404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12 390.93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BF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499 238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1D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618 602 311 134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ED5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B6333F" w14:paraId="3668B737" w14:textId="77777777">
        <w:trPr>
          <w:trHeight w:val="200"/>
        </w:trPr>
        <w:tc>
          <w:tcPr>
            <w:tcW w:w="26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048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2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CB9D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Всi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акцiї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товариства були </w:t>
            </w:r>
            <w:proofErr w:type="spellStart"/>
            <w:r>
              <w:rPr>
                <w:rFonts w:ascii="Times New Roman CYR" w:hAnsi="Times New Roman CYR" w:cs="Times New Roman CYR"/>
              </w:rPr>
              <w:t>придбанi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пiд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час закритих </w:t>
            </w:r>
            <w:proofErr w:type="spellStart"/>
            <w:r>
              <w:rPr>
                <w:rFonts w:ascii="Times New Roman CYR" w:hAnsi="Times New Roman CYR" w:cs="Times New Roman CYR"/>
              </w:rPr>
              <w:t>розмiщень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</w:rPr>
              <w:t>Оскiльки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акцiї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належать одному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, вони не пройшли процедуру </w:t>
            </w:r>
            <w:proofErr w:type="spellStart"/>
            <w:r>
              <w:rPr>
                <w:rFonts w:ascii="Times New Roman CYR" w:hAnsi="Times New Roman CYR" w:cs="Times New Roman CYR"/>
              </w:rPr>
              <w:t>лiстингу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фондових </w:t>
            </w:r>
            <w:proofErr w:type="spellStart"/>
            <w:r>
              <w:rPr>
                <w:rFonts w:ascii="Times New Roman CYR" w:hAnsi="Times New Roman CYR" w:cs="Times New Roman CYR"/>
              </w:rPr>
              <w:t>бiржах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</w:tbl>
    <w:p w14:paraId="6A49966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41C4DC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6CDFB88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III. Фінансова інформація</w:t>
      </w:r>
    </w:p>
    <w:p w14:paraId="5DB6336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Проміжна фінансова звітність</w:t>
      </w:r>
    </w:p>
    <w:p w14:paraId="31E00BD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https://www.otpbank.com.ua/about/informations/annual-reports/</w:t>
      </w:r>
    </w:p>
    <w:p w14:paraId="7B33A4E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074B062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Твердження щодо проміжної інформації</w:t>
      </w:r>
    </w:p>
    <w:p w14:paraId="6438730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Наскiльки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вiдомо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пiдготовлена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стандартiв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бухгалтерського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Законом України "Про бухгалтерський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мiстить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достовiрне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об'єктивне подання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стан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пасивiв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стан, прибутки та збитки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юридичних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перебувають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його контролем, у рамках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консолiдованої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керiвництва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включає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достовiрне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об'єктивне подання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4A140A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93A75E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IV. Нефінансова інформація</w:t>
      </w:r>
    </w:p>
    <w:p w14:paraId="72CAD977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Проміжний звіт керівництва</w:t>
      </w:r>
    </w:p>
    <w:p w14:paraId="6B05984C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1. Звернення до акціонерів/учасників та інших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від голови ради особи</w:t>
      </w:r>
    </w:p>
    <w:p w14:paraId="50B0955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>ЗВЕРНЕННЯ ГОЛОВИ НАГЛЯДОВОЇ РАДИ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14:paraId="215F176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812C07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Шановнi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колеги!</w:t>
      </w:r>
    </w:p>
    <w:p w14:paraId="626E3F1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A7829F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 початку 2024 року OTP Group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увiйшов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клубу великих європейських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адже активи Групи перевищили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100 млрд євро (107 млрд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США). Це стало можливим завдяки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постiйному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органiчному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зростанню та двом значним придбанням: одне -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Узбекистанi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друге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Nova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KBM, що стало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Групи -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Словенiї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OTP Group не 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припиняти цей процес,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готовi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подальшого сталого розширення. </w:t>
      </w:r>
    </w:p>
    <w:p w14:paraId="2EEF51F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E28F52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Нашi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досягнення не залишилися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непомiченими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S&amp;P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Global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Market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Intelligence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назвала OTP Group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найефективнiшим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серед 50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публiчних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Європи в 2023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Журнал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The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Banker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розмiстив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номером 1 у рейтингу 100 найкращих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Центральної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Схiдної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Європи у 2023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вперше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нашiй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7452CE3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7BEBC8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Визнання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довiра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боку наших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надихають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звершення. Тож OTP Group у 2024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створив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iндексний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 Центральної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Схiдної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Європи - тепер доступний на BSE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Будапештськiй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фондовiй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бiржi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Вiдтепер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iнвестори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можуть придбати пакети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пайового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фонду OTP CETOP UCITS ETF, що об'єднує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оборотами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капiталiзацiєю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семи країнах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регiону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Центральної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Схiдної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Європи. Продукт OTP Group, що закриває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розрив,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приватним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iнституцiйним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iнвесторам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iнвесторам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Захiдної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Європи, Америки та Далекого Сходу доступ до вищої корпоративної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одного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швидкозростаючих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регiонiв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свiту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навiть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без знання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специфiки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регiону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5B541E4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51B48D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Попри надзвичайно складну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сильним членом нашої команди i демонструє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великi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успiхи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: його активи i кредитний портфель зросли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кiнця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2023 року. Його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спiвробiтники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вiдданi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досягненню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вiдбувається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покращення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бiзнес-показникiв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реалiзуються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важливi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програми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масштабнi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Ми дякуємо нашим колегам з України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професiйнiсть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команднiсть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нацiленiсть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результат. Саме вони - наш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найцiннiший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i 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усiляко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пiдтримуємо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їх i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оптимiзмом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дивимося на подальший розвиток 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Також ми хочемо сказати "дякую"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обирають продукти та послуги 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прихильнiсть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лояльнiсть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Сподiваємося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завжди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вiдповiдатиме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їхнiм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потребам i запитам.</w:t>
      </w:r>
    </w:p>
    <w:p w14:paraId="42C623E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65CB09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Андраш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Кухарскi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</w:p>
    <w:p w14:paraId="6CF01A0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22351B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Голова Наглядової ради АТ "ОТП БАНК", Україна</w:t>
      </w:r>
    </w:p>
    <w:p w14:paraId="3002A4E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07E3B4A" w14:textId="77777777" w:rsidR="00B6333F" w:rsidRPr="002A5AC8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2. Звернення до акціонерів/учасників та інших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 w:rsidRPr="002A5AC8">
        <w:rPr>
          <w:rFonts w:ascii="Times New Roman CYR" w:hAnsi="Times New Roman CYR" w:cs="Times New Roman CYR"/>
          <w:sz w:val="24"/>
          <w:szCs w:val="24"/>
        </w:rPr>
        <w:t xml:space="preserve"> від керівника особи</w:t>
      </w:r>
    </w:p>
    <w:p w14:paraId="35B5774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A5AC8">
        <w:rPr>
          <w:rFonts w:ascii="Times New Roman CYR" w:hAnsi="Times New Roman CYR" w:cs="Times New Roman CYR"/>
          <w:sz w:val="24"/>
          <w:szCs w:val="24"/>
        </w:rPr>
        <w:t xml:space="preserve">Звернення Голови </w:t>
      </w:r>
      <w:proofErr w:type="spellStart"/>
      <w:r w:rsidRPr="002A5AC8"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</w:p>
    <w:p w14:paraId="0DACA55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500BA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Шановнi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колеги, </w:t>
      </w:r>
    </w:p>
    <w:p w14:paraId="20DC6BC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31F5DC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загальне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тло 2024 року залишається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доволi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складним,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передусiм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через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воєннi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 посилюються, то незначно спадають. Споживча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iнфляцiя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прискорилася у II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до 4,8% р/р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порiвняно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3,3% р/р у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Проiнфляцiйний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тиск залишається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стабiльним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через зростання витрат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електроенергiю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ослаблення курсу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додатковий фактор - зарплати. Водночас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iнфляцiйнi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залишаються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стабiльному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валютному ринку є контрольованою. За умов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принципiв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керованої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гнучкостi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курс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впливом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факторiв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рухався як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ослаблення, так i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змiцнення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дещо девальвуючи в середньому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мiсяць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55E574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F46A4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АТ "ОТП БАНК",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навiть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попри непросту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розпочався з позитивної новини з боку регулятора -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пiдсумками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стiйкостi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проведеної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банком у 2023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третє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рiвнем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продемонстровавши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429F89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93299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Традицiйно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високу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отримали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Мiнiстерства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яке в лютому оприлюднило рейтинг первинних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дилерiв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2023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Згiдно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ним ОТП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четверте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мiсце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(друге серед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приватним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Утiм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не спиняємося на досягнутому i продовжуємо наш розвиток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напрямi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розмiщень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ОВДП: якщо в попередньому 2023 ми стали першим українським банком, який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вiдкрив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доступ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аукцiонiв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Мiнфiну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напряму, то у II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2024 ми розпочали продаж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внутрiшньої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державної позики з портфелю Банку. За обсягами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купiвлi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ОВДП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спостерiгаємо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позитивну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динамiку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Протягом двох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року вони придбали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аукцiонах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Мiнiстерства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загальну суму 2,8 млрд грн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Загальний обсяг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продажiв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портфелю Банку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кiнця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II кварталу склав 305 млн грн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еквiвалентi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452C9D1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B93211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березнi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ОТП БАНК вшосте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увiйшов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перелiку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системно важливих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країни. Уперше до цього списку НБУ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вiднiс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ОТП БАНК у 2019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вiдтодi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незмiнно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зберiгаємо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цей статус.</w:t>
      </w:r>
    </w:p>
    <w:p w14:paraId="366A6AB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B8CE11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Банк продовжив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цифровiзацiю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зокрема ми активно застосовуємо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новiтнi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розвитку послуг факторингового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роботи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центру, що опрацьовує звернення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Корпоративнi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оцiнили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межах системи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Click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OTPay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(торгова платформа для оперативного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курси валют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фiксацiї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курсу за заявками), 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приватнi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купiвлi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ОВДП з портфелю Банку онлайн, тепер можуть сплачувати у застосунку OTP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Bank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UA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комунальнi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платежi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56A538A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B7B491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2024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продовжив розпочату минулого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заходiв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корпоративних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малого й середнього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Перший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березнi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Одесi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обговорювали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нюанси експортно-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iмпортний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операцiй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Другий пройшов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Києвi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на ньому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пiдняли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питання валютної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лiбералiзацiї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податкових питань,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розповiли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кориснi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63AEE85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8134EC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Наша наполеглива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прагнення надати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пiдприємцям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продукти найвищої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вiдобразилися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портфелi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За I квартал 2024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вирiс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648 млн грн,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квiтень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-травень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вiдбулося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зростання на 1 141 млн грн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грос), тож загалом з початку року портфель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кредитiв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збiльшився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1 789 млн грн.</w:t>
      </w:r>
    </w:p>
    <w:p w14:paraId="27C222F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DC3AB6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травнi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червнi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дефiцит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електроенергiї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призвiв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споживчих настроїв та ослаблення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дiлової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низцi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галузей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За таких обставин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галузь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вирiшила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об'єднати зусилля для допомоги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i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червнi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17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установ уклали Меморандум щодо кредитування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енергетичної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36927FA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D390F1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Зараз ОТП БАНК пропонує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спецiальну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програму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допоможе забезпечити енергобезпеку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Ми надаємо кредити для придбання сонячних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електростанцiй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генераторiв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газотурбiнних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газопоршневих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станцiй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когенерацiйних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установок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технологiй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допоможуть забезпечити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безперебiйне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енергопостачання. При цьому 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можливiсть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отримати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компенсацiю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Європейського банку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реконструкцiї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розвитку до 15% (донором грантових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 програмою виступає Європейський Союз). </w:t>
      </w:r>
    </w:p>
    <w:p w14:paraId="0104361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99B5F8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Зважаючи на високу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перед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суспiльством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країною, ОТП БАНК долучається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значущих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спрямованих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української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Так,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навеснi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став учасником державної програми "Зроблено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 i розпочав прийом заявок на часткову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компенсацiю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придбаннi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сiльськогосподарської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обладнання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вiтчизняного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виробництва. </w:t>
      </w:r>
    </w:p>
    <w:p w14:paraId="78ABA13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54C00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аграрнiй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сферi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 в цей час зросла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дiлова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з'явилися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завдяки жнивам,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вiдбулися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ранiше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минулому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покращенню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логiстики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збiльшенню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пропускної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морських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Тож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дефiцит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торгiвлi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товарами ще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скоротився завдяки покращенню експорту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сiльськогосподарської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2D57337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55D55B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Для Банку надання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агровиробникiв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один з фокусних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напрямiв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Уже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скоринговий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"Агро Фабрика", серед ключових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якого - кредитування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агробiзнесу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обiговi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заставу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аграрних розписок.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аграрiїв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ряд програм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великими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партнерами - ЄБРР,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USAID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стiйкостi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IFC. Тому пишаємося нагородою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-порталу Delo.ua та журналу "TOP-100: Рейтинги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найбiльших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березнi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внесли нас у список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лiдерiв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номiнацiї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"Банк з найкращими умовами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аграрiїв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". </w:t>
      </w:r>
    </w:p>
    <w:p w14:paraId="68AEE56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A3DE5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Протягом I та II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ОТП БАНК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реалiзовував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соцiальної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вiдповiдальностi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Було проведено два донорських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час яких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спiвробiтники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здали кров на потреби двох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лiкарень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Банк став партнером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пiдготовцi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лекцiй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iсторiю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українських грошей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УКультури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долучився до трьох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кампанiй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Нацiонального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банку, спрямованих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пiдвищення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грамотностi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населення, зокрема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школярiв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61965AD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028E29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Серед наших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II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пiврiччя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сприяння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через кредитування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пiдприємцiв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реалiзацiя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важливої програми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Проєктом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USAID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Iнвестицiї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стiйкостi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бiзнесу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а також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спiвпраця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усiма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нашими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партнерами, розширення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лiнiйки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цифровiзацiя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сервiсiв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приватних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втiлення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соцiально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важливих програм. </w:t>
      </w:r>
    </w:p>
    <w:p w14:paraId="1B8ABDC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49FA18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Володимир Мудрий</w:t>
      </w:r>
    </w:p>
    <w:p w14:paraId="6B05C71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7B4670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Голова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АТ "ОТП БАНК"</w:t>
      </w:r>
    </w:p>
    <w:p w14:paraId="3EE2042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FC679B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Вказівки на важливі події, що відбулися упродовж звітного періоду, та їх вплив на проміжну фінансову звітність, а також опис основних ризиків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діяльності особи</w:t>
      </w:r>
    </w:p>
    <w:p w14:paraId="7C37BBF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2024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залишається основним негативним фактором впливу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як її складової.</w:t>
      </w:r>
    </w:p>
    <w:p w14:paraId="0131E66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2605C1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Станом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 кварталу 2024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iнфляцiя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рiчному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вимiрi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дещо зросла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порiвняннi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рiвнем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 кварталу 2024 -4,8%, що все ще нижче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цiльового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За прогнозами НБУ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iнфляцiя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продовжуватиме зростання протягом 2024 року через зростання витрат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енергоносiї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витрат на оплату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ефект перенесення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девальвацiї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Протягом 2 кварталу 2024 року НБУ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двiчi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знижував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облiкову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ставку: з 14,5% до 13,5%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квiтнi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2024 року та з 13,5% до 13%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червнi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Поетапне зниження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облiкової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ставки у 2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кварталi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2024 року також вплинуло на зниження ставок за ОВДП.</w:t>
      </w:r>
    </w:p>
    <w:p w14:paraId="75B9254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AD750F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Гривня продовжувала девальвувати протягом 2 кварталу 2024 року: курс долара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зрiс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39,2214 грн/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 кварталу 2024 до 40,5374 грн/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 кварталу 2024.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Дефiцит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балансу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послуг продовжує залишатися одним з ключових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девальвацiйних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чинникiв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14A9EB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6B719F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банкiвської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системи не зазнала значних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змiн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2 кварталу 2024 року.</w:t>
      </w:r>
    </w:p>
    <w:p w14:paraId="696CB40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A438ED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Вiйна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розв'язана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росiєю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продовжувала нести значний негативний вплив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України.  Значний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дефiцит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державного бюджету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дефiцит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платiжного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балансу ставлять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Україну у значну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залежнiсть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вчасностi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повноти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макроекономiчної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допомоги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мiжнародних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країн-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партнерiв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Стабiльнiсть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вiйськової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допомоги країн-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партнерiв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 ключовим фактором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стабiльностi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України.</w:t>
      </w:r>
    </w:p>
    <w:p w14:paraId="5CCCAD1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3185DE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Основнi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ризики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невизначеностi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пов'язанi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подальшим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перебiгом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воєнних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Основними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потенцiйними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загрозами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є:</w:t>
      </w:r>
    </w:p>
    <w:p w14:paraId="48D698D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BB265F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 безпеки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функцiонування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вiддiлень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загроза життю та здоров'ю персоналу та втрата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внаслiдок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ескалацiї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росiєю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ворогом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ударiв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територiї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України, в тому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числi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вiйськовим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об'єктам;</w:t>
      </w:r>
    </w:p>
    <w:p w14:paraId="35FEAA3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5D4F8F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Стрiмке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погiршення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економiчних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зниження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платоспроможностi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позичальникiв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перевищить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очiкування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14:paraId="5660E92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EDDAF4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Загроза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кiбератак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втрати чи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компроментацiї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даних;</w:t>
      </w:r>
    </w:p>
    <w:p w14:paraId="7999E10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F5B9AA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Дефолт уряду України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зобов'язаннями;</w:t>
      </w:r>
    </w:p>
    <w:p w14:paraId="18488D9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26C0DE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Проактивний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пiдхiд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ризиками,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професiоналiзм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персоналу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стiйка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спроможнiсть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ефективно реагувати на виклики та загрози.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станом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кiнець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2-го кварталу 2024 року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зберiгає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достатнiй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запас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лiквiдних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коштiв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нормативи ЛСР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адекватностi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регулятивного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значно  перевищують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регулятивнi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вимоги, а тому має певний запас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мiцностi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Банк є частиною ОТП Групи, використовує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досвiд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i напрацювання щодо антикризового менеджменту Групи i розраховує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пiдтримку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акцiонера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ВАТ "ОТП Банк" (Угорщина).</w:t>
      </w:r>
    </w:p>
    <w:p w14:paraId="765D438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72F4AD9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2FB47D5B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Проміжний скорочений звіт про фінансовий стан (Баланс)</w:t>
      </w:r>
    </w:p>
    <w:p w14:paraId="3A39DD8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30.06.2024 року</w:t>
      </w:r>
    </w:p>
    <w:p w14:paraId="58F388B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</w:t>
      </w:r>
      <w:proofErr w:type="spellStart"/>
      <w:r>
        <w:rPr>
          <w:rFonts w:ascii="Times New Roman CYR" w:hAnsi="Times New Roman CYR" w:cs="Times New Roman CYR"/>
        </w:rPr>
        <w:t>тис.грн</w:t>
      </w:r>
      <w:proofErr w:type="spellEnd"/>
      <w:r>
        <w:rPr>
          <w:rFonts w:ascii="Times New Roman CYR" w:hAnsi="Times New Roman CYR" w:cs="Times New Roman CYR"/>
        </w:rPr>
        <w:t>.)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1150"/>
        <w:gridCol w:w="1750"/>
        <w:gridCol w:w="1750"/>
      </w:tblGrid>
      <w:tr w:rsidR="00B6333F" w14:paraId="45AF4A6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1D088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статті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1952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Примітки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E7A50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Звітний період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5616D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Попередній період</w:t>
            </w:r>
          </w:p>
        </w:tc>
      </w:tr>
      <w:tr w:rsidR="00B6333F" w14:paraId="62CD95F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0C65B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4BFE0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01CB0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77B7D7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B6333F" w14:paraId="51DBBD2C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FE67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АКТИВИ</w:t>
            </w:r>
          </w:p>
        </w:tc>
      </w:tr>
      <w:tr w:rsidR="00B6333F" w14:paraId="67B7A13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27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Грошові кошти та їх еквіваленти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14C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088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203C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CD7715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52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Кошти обов'язкових резервів банку в Національному банку України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FE0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732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C190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417676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32D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Фінансові активи, що обліковуються за справедливою вартістю через прибуток або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368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7BD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3EED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3A1547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7AA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Кошти в інших банках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690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46D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C21B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74FF79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25F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Кредити та заборгованість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97E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2A3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F663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D4026A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9B3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Цінні папери в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880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028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8346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B556F9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88C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Цінні папери в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3A3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1E4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F050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FA7FE2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60D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Інвестиції в асоційовані/асоційовані та дочірні компанії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F42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38F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BC08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2FB0D7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EAA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Інвестиційна нерухомість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7E1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445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91D73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6A9DA6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03A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Дебіторська заборгованість щодо поточного податку на прибуток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47A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79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A128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17800E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CE1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Відстрочений податковий актив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34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B40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5888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4792C5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705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Гудвіл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A84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02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EE5D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21ECD4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7BB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Основні засоби та нематеріальні активи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8AE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0C2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95DB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4D9716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5C2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фінансові активи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40F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D63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3F70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B1A284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143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активи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219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03A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519D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C8A884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8DC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09A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970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1520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5482C7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2E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Активи – опис додаткових статей </w:t>
            </w:r>
            <w:proofErr w:type="spellStart"/>
            <w:r>
              <w:rPr>
                <w:rFonts w:ascii="Times New Roman CYR" w:hAnsi="Times New Roman CYR" w:cs="Times New Roman CYR"/>
              </w:rPr>
              <w:t>статей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вміст їх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C8C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A6AD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17CA1E4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E01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Активи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B12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A67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1FB7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CDE046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7C2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DA6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394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048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4701636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BAF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ЗОБОВ'ЯЗАННЯ</w:t>
            </w:r>
          </w:p>
        </w:tc>
      </w:tr>
      <w:tr w:rsidR="00B6333F" w14:paraId="70F8CD8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0C1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Кошти банків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19C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FBA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1703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2513F5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25A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Кошти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727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C30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ABFE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FA7D84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7CE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Фінансові зобов'язання, що обліковуються за справедливою вартістю через прибуток або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80B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557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4964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14A5AE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1D6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Боргові цінні папери, емітовані банком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F5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1AD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A587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F1B847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7A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залучені кошти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9D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10C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8706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2DD246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68F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Зобов'язання щодо поточного податку на прибуток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922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F6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F37B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1A4432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B05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Відстрочені податкові зобов'язання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C7D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D60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0E7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BE35F1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19D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Резерви за зобов'язаннями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EE3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418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8E4A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180680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83E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фінансові зобов'язання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6BB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AFC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2E76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032CBF1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2A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зобов'язання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680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50A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6DF3E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72FA68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6D3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Субординований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борг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85A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68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E2FD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1BCAB1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513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Зобов'язання групи вибуття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19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1E9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3A96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C5CE90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C2C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Зобов'язання – опис додаткових статей </w:t>
            </w:r>
            <w:proofErr w:type="spellStart"/>
            <w:r>
              <w:rPr>
                <w:rFonts w:ascii="Times New Roman CYR" w:hAnsi="Times New Roman CYR" w:cs="Times New Roman CYR"/>
              </w:rPr>
              <w:t>статей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вміст їх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BB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24C3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D6F72E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56B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Зобов'язання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1D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0DE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3A52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48B1251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7A0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зобов'язань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211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657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7903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4312D81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A87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ВЛАСНИЙ КАПІТАЛ</w:t>
            </w:r>
          </w:p>
        </w:tc>
      </w:tr>
      <w:tr w:rsidR="00B6333F" w14:paraId="1240BDB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B8B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EAF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841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2DC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0409AD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B95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Емісійні різниці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50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F4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C6F8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EB6AB5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1D8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Незареєстрований 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D5C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247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C0F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952C8E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5B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Інший додатковий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D02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92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5072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478D4F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1DF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Резерви та інші фонди банку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255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A77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09DD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3CCE86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EA1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Резерви переоцінки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6BE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EC9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A7D6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97F49F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C8C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Нерозподілений прибуток (непокритий збиток)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9EB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A33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B854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C2C37B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5D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Власний капітал – опис додаткових статей </w:t>
            </w:r>
            <w:proofErr w:type="spellStart"/>
            <w:r>
              <w:rPr>
                <w:rFonts w:ascii="Times New Roman CYR" w:hAnsi="Times New Roman CYR" w:cs="Times New Roman CYR"/>
              </w:rPr>
              <w:t>статей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вміст їх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24B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3490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939E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775E70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1BE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Власний капітал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2FA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3490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CC1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EF3F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8F2872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C10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Неконтрольована частка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CBB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3500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C6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0D8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44F38D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885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власного капіталу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F8C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E8E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2ECB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44D9C4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592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зобов'язань та власного капіталу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6FB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E9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6D1F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1071261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Примітки: Ознайомитися з текстом </w:t>
      </w:r>
      <w:proofErr w:type="spellStart"/>
      <w:r>
        <w:rPr>
          <w:rFonts w:ascii="Times New Roman CYR" w:hAnsi="Times New Roman CYR" w:cs="Times New Roman CYR"/>
        </w:rPr>
        <w:t>промiжної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фiнансової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звiтностi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емiтента</w:t>
      </w:r>
      <w:proofErr w:type="spellEnd"/>
      <w:r>
        <w:rPr>
          <w:rFonts w:ascii="Times New Roman CYR" w:hAnsi="Times New Roman CYR" w:cs="Times New Roman CYR"/>
        </w:rPr>
        <w:t xml:space="preserve"> за 2-й квартал 2024 року можна на </w:t>
      </w:r>
      <w:proofErr w:type="spellStart"/>
      <w:r>
        <w:rPr>
          <w:rFonts w:ascii="Times New Roman CYR" w:hAnsi="Times New Roman CYR" w:cs="Times New Roman CYR"/>
        </w:rPr>
        <w:t>сайтi</w:t>
      </w:r>
      <w:proofErr w:type="spellEnd"/>
      <w:r>
        <w:rPr>
          <w:rFonts w:ascii="Times New Roman CYR" w:hAnsi="Times New Roman CYR" w:cs="Times New Roman CYR"/>
        </w:rPr>
        <w:t xml:space="preserve"> АТ "ОТП БАНК" (</w:t>
      </w:r>
      <w:proofErr w:type="spellStart"/>
      <w:r>
        <w:rPr>
          <w:rFonts w:ascii="Times New Roman CYR" w:hAnsi="Times New Roman CYR" w:cs="Times New Roman CYR"/>
        </w:rPr>
        <w:t>надалi</w:t>
      </w:r>
      <w:proofErr w:type="spellEnd"/>
      <w:r>
        <w:rPr>
          <w:rFonts w:ascii="Times New Roman CYR" w:hAnsi="Times New Roman CYR" w:cs="Times New Roman CYR"/>
        </w:rPr>
        <w:t xml:space="preserve"> також - Банк) за посиланням https://www.otpbank.com.ua/about/informations/annual-reports/</w:t>
      </w:r>
    </w:p>
    <w:p w14:paraId="5FCFE39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14:paraId="455B663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Затверджено до випуску та підписано</w:t>
      </w:r>
    </w:p>
    <w:p w14:paraId="5E6CE23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0"/>
        <w:gridCol w:w="2180"/>
        <w:gridCol w:w="3120"/>
      </w:tblGrid>
      <w:tr w:rsidR="00B6333F" w14:paraId="1A30D650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122FEF9E" w14:textId="1FB2C0ED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261208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>.</w:t>
            </w:r>
            <w:r w:rsidR="002A5AC8">
              <w:rPr>
                <w:rFonts w:ascii="Times New Roman CYR" w:hAnsi="Times New Roman CYR" w:cs="Times New Roman CYR"/>
              </w:rPr>
              <w:t>09</w:t>
            </w:r>
            <w:r>
              <w:rPr>
                <w:rFonts w:ascii="Times New Roman CYR" w:hAnsi="Times New Roman CYR" w:cs="Times New Roman CYR"/>
              </w:rPr>
              <w:t>.202</w:t>
            </w:r>
            <w:r w:rsidR="002A5AC8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року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54082F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Керівник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E71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Володимир МУДРИЙ</w:t>
            </w:r>
          </w:p>
        </w:tc>
      </w:tr>
      <w:tr w:rsidR="00B6333F" w14:paraId="5954CCFE" w14:textId="77777777">
        <w:trPr>
          <w:gridBefore w:val="1"/>
          <w:wBefore w:w="4700" w:type="dxa"/>
          <w:trHeight w:val="2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5E9A72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6334E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  <w:tr w:rsidR="00B6333F" w14:paraId="3008BC9A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90F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7EF207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Головний бухгалтер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288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Наталiя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ДЮБА</w:t>
            </w:r>
          </w:p>
        </w:tc>
      </w:tr>
      <w:tr w:rsidR="00B6333F" w14:paraId="49E74828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5A3835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(прізвище виконавця, номер телефону)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395E4D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1D315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</w:tbl>
    <w:p w14:paraId="48C8095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3D1BFEA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Проміжний скорочений звіт про прибутки і збитки та інший сукупний дохід (Звіт про фінансові результати)</w:t>
      </w:r>
    </w:p>
    <w:p w14:paraId="76059D5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 квартал 2024 року</w:t>
      </w:r>
    </w:p>
    <w:p w14:paraId="50720DC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</w:t>
      </w:r>
      <w:proofErr w:type="spellStart"/>
      <w:r>
        <w:rPr>
          <w:rFonts w:ascii="Times New Roman CYR" w:hAnsi="Times New Roman CYR" w:cs="Times New Roman CYR"/>
        </w:rPr>
        <w:t>тис.грн</w:t>
      </w:r>
      <w:proofErr w:type="spellEnd"/>
      <w:r>
        <w:rPr>
          <w:rFonts w:ascii="Times New Roman CYR" w:hAnsi="Times New Roman CYR" w:cs="Times New Roman CYR"/>
        </w:rPr>
        <w:t>.)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1150"/>
        <w:gridCol w:w="1750"/>
        <w:gridCol w:w="1750"/>
      </w:tblGrid>
      <w:tr w:rsidR="00B6333F" w14:paraId="01B8BFC9" w14:textId="77777777">
        <w:trPr>
          <w:trHeight w:val="253"/>
        </w:trPr>
        <w:tc>
          <w:tcPr>
            <w:tcW w:w="535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287C9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статті</w:t>
            </w: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E4B6D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Примітки</w:t>
            </w: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BD54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Звітний період</w:t>
            </w: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04E950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Попередній період</w:t>
            </w:r>
          </w:p>
        </w:tc>
      </w:tr>
      <w:tr w:rsidR="00B6333F" w14:paraId="3E44EFE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7A22E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3CBA7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6EF0A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1B73A3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B6333F" w14:paraId="0CBB5B8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4CB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Процентні доходи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3A8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371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F13C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2FF0C4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398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Процентні витрати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47D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F3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EE09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37E785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606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Чистий процентний дохід/(Чисті процентні витрати)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4D9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CE2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1B11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407878B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B7B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 зменшення резервів під знецінення кредитів та заборгованості клієнтів, коштів в інших банках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016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FB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233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0D05F4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C6A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Чистий процентний дохід (Чисті процентні витрати) після створення резерву під знецінення кредитів та заборгованості клієнтів, коштів в інших банках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78F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CC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C1BF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7AABEB7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485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Комісійні доходи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BD3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D32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4A5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66C207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45E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Комісійні витрати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7C9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1045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733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2A0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44B521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21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операцій з фінансовими інструментами, що обліковуються за справедливою вартістю через прибуток або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FEB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D4E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AEC1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BF90EB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16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операцій з хеджування справедливої вартості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653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9B2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9E8F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659EC0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787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продажу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663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338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C212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0586F0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13A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операцій з іноземною валютою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7D5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3401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1E52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209D0E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847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переоцінки іноземної валюти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D4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A15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A2FE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BDEDE2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049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від переоцінки об'єктів інвестиційної нерухомості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ADD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547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E2F5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6AAD12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DDC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Доходи/(витрати), які виникають під час первісного визнання фінансових активів за процентною ставкою, вищою або нижчою, ніж ринкова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4B2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7C7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65E91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22253F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4D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6D3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9B6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DD70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3C732B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E4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 зменшення резервів під знецінення дебіторської заборгованості та інших фінансових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D8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716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8476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8CDBD6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23D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 зменшення резервів під знецінення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148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5B5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8559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B9C0EA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8E3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 зменшення резервів під знецінення цінних паперів у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F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326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5A63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BA1544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A7A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 зменшення резервів за зобов'язаннями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C01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70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A78B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9E9074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CA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операційні доходи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ABA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8F7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2D17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0EDC8D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8A4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Адміністративні та інші операційні витрати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B0C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161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99F8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7159F01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E0E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Частка в прибутку/(збитку) асоційованих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F72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7D00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51D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440F40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1D8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(доходи)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C6F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5D9C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0C199E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FB9F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(доходи)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F17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B9A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4DF5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139C0D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90A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(витрати)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99D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1395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02D1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326435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88C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(витрати)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1F6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1395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8B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220B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7FF77B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123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до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0FA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F77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DAD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1F1281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49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Витрати на податок на прибуток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A1E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C83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A430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CCEB98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B47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від діяльності, що триває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7C6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F7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401E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EE574E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18A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9EC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5E0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63EF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FA8CFB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38E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Прибуток/(збиток)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82F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C7D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4BD7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3C0A1319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3631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ІНШИЙ СУКУПНИЙ ДОХІД:</w:t>
            </w:r>
          </w:p>
        </w:tc>
      </w:tr>
      <w:tr w:rsidR="00B6333F" w14:paraId="241F7BCB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8B67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СТАТТІ, ЩО НЕ БУДУТЬ РЕКЛАСИФІКОВАНІ В ПРИБУТОК ЧИ ЗБИТОК:</w:t>
            </w:r>
          </w:p>
        </w:tc>
      </w:tr>
      <w:tr w:rsidR="00B6333F" w14:paraId="7E0E14D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DC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Переоцінка основних засобів та нематеріальних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6DA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27C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0710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68CD8D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358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Частка іншого сукупного прибутку асоційованої компанії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18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452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3B64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311BE7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F6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доходи)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DB8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7DE6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0EAC90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57C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доходи)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44D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DB1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8E80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A80486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F18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витрати)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52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2195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2898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8388F5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6F5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витрати)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0BD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2195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0EC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6538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C90C6E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9C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Податок на прибуток, пов'язаний із статтями іншого сукупного доходу, що не буде </w:t>
            </w:r>
            <w:proofErr w:type="spellStart"/>
            <w:r>
              <w:rPr>
                <w:rFonts w:ascii="Times New Roman CYR" w:hAnsi="Times New Roman CYR" w:cs="Times New Roman CYR"/>
              </w:rPr>
              <w:t>рекласифікований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 прибуток чи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88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CC2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E99F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A4F1B5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B70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Інший сукупний дохід, що не буде </w:t>
            </w:r>
            <w:proofErr w:type="spellStart"/>
            <w:r>
              <w:rPr>
                <w:rFonts w:ascii="Times New Roman CYR" w:hAnsi="Times New Roman CYR" w:cs="Times New Roman CYR"/>
              </w:rPr>
              <w:t>рекласифікований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 прибуток чи збиток після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222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47A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3DD6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671EEE6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D80C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СТАТТІ, ЩО БУДУТЬ РЕКЛАСИФІКОВАНІ В ПРИБУТОК ЧИ ЗБИТОК:</w:t>
            </w:r>
          </w:p>
        </w:tc>
      </w:tr>
      <w:tr w:rsidR="00B6333F" w14:paraId="0510400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6B0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Переоцінка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B67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69E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B349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1084C0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52E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переоцінки за операціями з хеджування грошових потоків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40C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25D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9CA2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F11010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9BB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Накопичені курсові різниці від перерахунку у валюту подання звітності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179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044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8ED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FFCC49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1EE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Частка іншого сукупного прибутку асоційованої компанії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0D0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BCA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3E9C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70BC0B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F05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доходи)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CDE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2690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BFC5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C8633A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1E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доходи)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619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FCA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7AC2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0FB498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849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витрати)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42B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2695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3763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77A5F7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03B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(сукупні витрати)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F07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2695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948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38FE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CAB533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CBD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Податок на прибуток, пов'язаний із статтями, іншого сукупного доходу,  що буде </w:t>
            </w:r>
            <w:proofErr w:type="spellStart"/>
            <w:r>
              <w:rPr>
                <w:rFonts w:ascii="Times New Roman CYR" w:hAnsi="Times New Roman CYR" w:cs="Times New Roman CYR"/>
              </w:rPr>
              <w:t>рекласифікований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у прибуток чи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97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2750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DC6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39A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D5CB61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F6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Інший сукупний дохід, що буде </w:t>
            </w:r>
            <w:proofErr w:type="spellStart"/>
            <w:r>
              <w:rPr>
                <w:rFonts w:ascii="Times New Roman CYR" w:hAnsi="Times New Roman CYR" w:cs="Times New Roman CYR"/>
              </w:rPr>
              <w:t>рекласифікований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в прибуток чи збиток після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B38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2860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714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FF25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F1B3EE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1DD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Інший сукупний дохід після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A84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209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5201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B17EA4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A12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сукупного доходу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7E7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863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E638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59AE30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3AB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 (збиток), що належить: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70F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AD2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2871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B6333F" w14:paraId="34FEE3B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48B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власникам банку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FBA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CD9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373B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7A492B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3E4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неконтрольованій частці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486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AF0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53E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27387F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CD5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сукупного доходу, що належить: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07F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672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E551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B6333F" w14:paraId="4E6F7F6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F5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власникам банку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083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412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0763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70C3D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672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неконтрольованій частці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CE0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5DEC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0A5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7F199C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57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на акцію від діяльності, що триває: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B8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D12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0A5F2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885553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591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чистий прибуток/(збиток) на одну просту акцію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9FC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715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2654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  <w:tr w:rsidR="00B6333F" w14:paraId="7B82C5E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3C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скоригований чистий прибуток/(збиток) на одну просту акцію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6ED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3C0C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17C8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  <w:tr w:rsidR="00B6333F" w14:paraId="4547C6F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FA2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на акцію від припиненої діяльності: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EC3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9A7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5E00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5C82F0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9B7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чистий прибуток/(збиток) на одну просту акцію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C7A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4210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E2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A13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  <w:tr w:rsidR="00B6333F" w14:paraId="7B38B40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06DF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скоригований чистий прибуток/(збиток) на одну просту акцію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686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4220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3EE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C9A1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  <w:tr w:rsidR="00B6333F" w14:paraId="289728F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E6B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на акцію, що належить власникам банку: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C23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8AE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D82F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7E0805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C68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чистий прибуток/(збиток) на одну просту акцію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3E3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4310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E17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1AE5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  <w:tr w:rsidR="00B6333F" w14:paraId="03793CB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903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скоригований чистий прибуток/(збиток) на одну просту акцію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F2A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4320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414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F95D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0.00000</w:t>
            </w:r>
          </w:p>
        </w:tc>
      </w:tr>
    </w:tbl>
    <w:p w14:paraId="5D1B852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Примітки: Ознайомитися з текстом </w:t>
      </w:r>
      <w:proofErr w:type="spellStart"/>
      <w:r>
        <w:rPr>
          <w:rFonts w:ascii="Times New Roman CYR" w:hAnsi="Times New Roman CYR" w:cs="Times New Roman CYR"/>
        </w:rPr>
        <w:t>промiжної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фiнансової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звiтностi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емiтента</w:t>
      </w:r>
      <w:proofErr w:type="spellEnd"/>
      <w:r>
        <w:rPr>
          <w:rFonts w:ascii="Times New Roman CYR" w:hAnsi="Times New Roman CYR" w:cs="Times New Roman CYR"/>
        </w:rPr>
        <w:t xml:space="preserve"> за 2-й квартал 2024 року можна на </w:t>
      </w:r>
      <w:proofErr w:type="spellStart"/>
      <w:r>
        <w:rPr>
          <w:rFonts w:ascii="Times New Roman CYR" w:hAnsi="Times New Roman CYR" w:cs="Times New Roman CYR"/>
        </w:rPr>
        <w:t>сайтi</w:t>
      </w:r>
      <w:proofErr w:type="spellEnd"/>
      <w:r>
        <w:rPr>
          <w:rFonts w:ascii="Times New Roman CYR" w:hAnsi="Times New Roman CYR" w:cs="Times New Roman CYR"/>
        </w:rPr>
        <w:t xml:space="preserve"> АТ "ОТП БАНК" (</w:t>
      </w:r>
      <w:proofErr w:type="spellStart"/>
      <w:r>
        <w:rPr>
          <w:rFonts w:ascii="Times New Roman CYR" w:hAnsi="Times New Roman CYR" w:cs="Times New Roman CYR"/>
        </w:rPr>
        <w:t>надалi</w:t>
      </w:r>
      <w:proofErr w:type="spellEnd"/>
      <w:r>
        <w:rPr>
          <w:rFonts w:ascii="Times New Roman CYR" w:hAnsi="Times New Roman CYR" w:cs="Times New Roman CYR"/>
        </w:rPr>
        <w:t xml:space="preserve"> також - Банк) за посиланням https://www.otpbank.com.ua/about/informations/annual-reports/</w:t>
      </w:r>
    </w:p>
    <w:p w14:paraId="03D13F3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14:paraId="0D7293A6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Затверджено до випуску та підписано</w:t>
      </w:r>
    </w:p>
    <w:p w14:paraId="7F96EE0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0"/>
        <w:gridCol w:w="2180"/>
        <w:gridCol w:w="3120"/>
      </w:tblGrid>
      <w:tr w:rsidR="00B6333F" w14:paraId="1FAE7F41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5C36F250" w14:textId="5A2B0D2C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261208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>.</w:t>
            </w:r>
            <w:r w:rsidR="002A5AC8">
              <w:rPr>
                <w:rFonts w:ascii="Times New Roman CYR" w:hAnsi="Times New Roman CYR" w:cs="Times New Roman CYR"/>
              </w:rPr>
              <w:t>09</w:t>
            </w:r>
            <w:r>
              <w:rPr>
                <w:rFonts w:ascii="Times New Roman CYR" w:hAnsi="Times New Roman CYR" w:cs="Times New Roman CYR"/>
              </w:rPr>
              <w:t>.202</w:t>
            </w:r>
            <w:r w:rsidR="002A5AC8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року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2FACA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Керівник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71F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Володимир МУДРИЙ</w:t>
            </w:r>
          </w:p>
        </w:tc>
      </w:tr>
      <w:tr w:rsidR="00B6333F" w14:paraId="7C4DA2E2" w14:textId="77777777">
        <w:trPr>
          <w:gridBefore w:val="1"/>
          <w:wBefore w:w="4700" w:type="dxa"/>
          <w:trHeight w:val="2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45492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3B746B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  <w:tr w:rsidR="00B6333F" w14:paraId="07715437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6EA2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345FBF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Головний бухгалтер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5C3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Наталiя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ДЮБА</w:t>
            </w:r>
          </w:p>
        </w:tc>
      </w:tr>
      <w:tr w:rsidR="00B6333F" w14:paraId="23383A43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21B87F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(прізвище виконавця, номер телефону)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3E02E9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0CCFD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</w:tbl>
    <w:p w14:paraId="3F1FD90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43D5E6B1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Проміжний скорочений звіт про зміни у власному капіталі (Звіт про власний капітал)</w:t>
      </w:r>
    </w:p>
    <w:p w14:paraId="7FFFE58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 квартал 2024 року</w:t>
      </w:r>
    </w:p>
    <w:p w14:paraId="17151BA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</w:t>
      </w:r>
      <w:proofErr w:type="spellStart"/>
      <w:r>
        <w:rPr>
          <w:rFonts w:ascii="Times New Roman CYR" w:hAnsi="Times New Roman CYR" w:cs="Times New Roman CYR"/>
        </w:rPr>
        <w:t>тис.грн</w:t>
      </w:r>
      <w:proofErr w:type="spellEnd"/>
      <w:r>
        <w:rPr>
          <w:rFonts w:ascii="Times New Roman CYR" w:hAnsi="Times New Roman CYR" w:cs="Times New Roman CYR"/>
        </w:rPr>
        <w:t>.)</w:t>
      </w:r>
    </w:p>
    <w:tbl>
      <w:tblPr>
        <w:tblW w:w="0" w:type="auto"/>
        <w:tblInd w:w="-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B6333F" w14:paraId="3AC7671C" w14:textId="77777777">
        <w:trPr>
          <w:trHeight w:val="200"/>
        </w:trPr>
        <w:tc>
          <w:tcPr>
            <w:tcW w:w="3500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1FD189C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статті</w:t>
            </w: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449FDA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Примітки</w:t>
            </w:r>
          </w:p>
        </w:tc>
        <w:tc>
          <w:tcPr>
            <w:tcW w:w="8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9BE0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Належить власникам банку</w:t>
            </w: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4E021E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Неконт-рольо-вана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частка</w:t>
            </w: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E6E6E6"/>
            <w:vAlign w:val="center"/>
          </w:tcPr>
          <w:p w14:paraId="42510F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власного капіталу</w:t>
            </w:r>
          </w:p>
        </w:tc>
      </w:tr>
      <w:tr w:rsidR="00B6333F" w14:paraId="1CB3599E" w14:textId="77777777">
        <w:trPr>
          <w:trHeight w:val="200"/>
        </w:trPr>
        <w:tc>
          <w:tcPr>
            <w:tcW w:w="3500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ECB6E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2D59CE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9540D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89E2F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емісійні різниці та інший додатковий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792C5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незареєстрований 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49F8B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резервні та інші фонди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7B585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резерви переоцінки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9DFDC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нерозподілений прибуток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C17D0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</w:t>
            </w:r>
          </w:p>
        </w:tc>
        <w:tc>
          <w:tcPr>
            <w:tcW w:w="11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48A12A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vMerge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E6E6E6"/>
            <w:vAlign w:val="center"/>
          </w:tcPr>
          <w:p w14:paraId="69F951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74A0429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781CD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9B1BB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2709B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50728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EAF14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DB5A5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CA44F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686F3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22991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FBCE0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5BEB80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</w:tr>
      <w:tr w:rsidR="00B6333F" w14:paraId="3A9B8EF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8B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Залишок на кінець періоду, що передує попередньому періоду (до перерахунку)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B4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9E2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C46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3CB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123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DA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59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F9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B2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313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87DEF1B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5C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Вплив змін облікової політики, виправлення помилок та вплив переходу на нові та/або переглянуті стандарти і тлумачення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9C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38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F9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868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F52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211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74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23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55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E89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D8D049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A97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Скоригований залишок на початок попереднього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C2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1120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15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AD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8D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19A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46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E8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368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76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84E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7A4CF6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18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сукупного доходу: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512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053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A1E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E88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B37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223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539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92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32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E32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A8FB89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3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прибуток/(збиток)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2A7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6F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FEE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55D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88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90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7D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3D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084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9F8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BAEB546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52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інший сукупний дохід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E3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1205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4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83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CE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E17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67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A6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6A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32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62D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123BD35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16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Амортизація резерву переоцінки основних засобів або реалізований результат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A4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223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236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FA4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841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F2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A32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52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EF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C23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EBFF50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99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Розподіл прибутку до резервних та інших фондів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4E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1310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B75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225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6CD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9B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914A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281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5A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10B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A99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52BBAAD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0C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Незареєстрований 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45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1320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D3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A11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C4B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94A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A3E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5F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354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931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4BB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87CAFB4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74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Операції з акціонерами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129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1330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7EF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55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210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FB9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A9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27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A8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87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275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3CECB6F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5B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акцій: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CA9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39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85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34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6D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07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07D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951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452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FA42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4BB07FB7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F29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номінальна вартість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EB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1340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E9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C625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5EA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53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49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086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2E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DD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149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2E361B9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07E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емісійний дохід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3C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1345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2F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8C2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500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98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75C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94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A2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C4A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D54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87FD638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B7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Власні акції, що викуплені в акціонерів: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4F9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04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58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2D6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58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25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02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4D1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10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6FC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12E74282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E1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купівля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77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1350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C2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67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D4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D0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6B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6DD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21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64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6A0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013B232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2D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0A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1354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B2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54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C7C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13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CC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A5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27C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CC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7DAA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F67BC4A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80F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анулювання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3A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1358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E7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21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2EF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D54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365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8F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8C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2E0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F24C5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A149F4B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21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Об'єднання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A6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1360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2D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58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E1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697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4D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4FE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1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0F7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1EC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A11FA4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EA5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E13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1370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C8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FAA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C3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BA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615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4F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BB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50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9332D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C7E5FA4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C75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Залишок на кінець попереднього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2EF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C5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79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ADA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C8A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0DD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8B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01A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EB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AAD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4D86EE8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7D8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Усього сукупного доходу: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B4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4B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403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0F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6E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40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6CF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3D0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117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780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D872BF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A9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прибуток/(збиток) за рік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36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23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C0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6C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D0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756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D8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9C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37B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C8C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CE92B2D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91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інший сукупний дохід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B4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2205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5BE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2D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5E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26D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85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260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634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B6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590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6C3CEB1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A17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Амортизація резерву переоцінки основних засобів або реалізований результат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414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F59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49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BCF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BF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EA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7CA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E04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DBD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70C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BFA30A1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3F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Розподіл прибутку до резервних та інших фондів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C5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2310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A46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02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F2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E1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A4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C9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7E8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FD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464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C725EBB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84D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Незареєстрований статутний капітал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9B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2320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DE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DE24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E18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F2E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BF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CFA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AA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95B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DC31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F6C8989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8E5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Операції з акціонерами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E6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2330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154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2C0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C79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3B8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2DFA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A33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13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62E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C91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47DC7EB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52C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акцій: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B5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2F4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68D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94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4B1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1A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DF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47F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A4D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8B7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1CA427F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30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номінальна вартість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FE0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2340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BC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23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ED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234D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CA5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21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95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C3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8D6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A585CD1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5D2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емісійний дохід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BE7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2345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33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3F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987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D6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70F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ABA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FBC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0A4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E58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A2BA1B9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8A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Власні акції, що викуплені в акціонерів: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A32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F5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ED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5A3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5A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DE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F03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534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EE1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144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35DA19A2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826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купівля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DA7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2350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83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018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E0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9B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1F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C7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CD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AC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C8A8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8E2C42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1A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C89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2354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F2A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E45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C36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778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DD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A0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E8B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B5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FE61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A4B607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CE1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анулювання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27A6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2358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C7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71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127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17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D3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19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FD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23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733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9B44E20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1A8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Об'єднання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70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2360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DAC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618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56D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D73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0F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43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D3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2B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F6F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30834DC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5DA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4E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2370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753C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24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65D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B8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E83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45E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BE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51F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47EF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5EDD006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08F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– опис статей та вміст показників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8E3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3E17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6533439E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53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статті – усього за додатковими статтями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7B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9990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56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70DA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DE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840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B0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2620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84B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B82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6E5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25AA201" w14:textId="77777777">
        <w:trPr>
          <w:trHeight w:val="200"/>
        </w:trPr>
        <w:tc>
          <w:tcPr>
            <w:tcW w:w="3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F4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Залишок на кінець звітного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B4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9999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6FE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D8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5A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6D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FAD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3A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DF7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B2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4C68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0A05D29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Примітки: Ознайомитися з текстом </w:t>
      </w:r>
      <w:proofErr w:type="spellStart"/>
      <w:r>
        <w:rPr>
          <w:rFonts w:ascii="Times New Roman CYR" w:hAnsi="Times New Roman CYR" w:cs="Times New Roman CYR"/>
        </w:rPr>
        <w:t>промiжної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фiнансової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звiтностi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емiтента</w:t>
      </w:r>
      <w:proofErr w:type="spellEnd"/>
      <w:r>
        <w:rPr>
          <w:rFonts w:ascii="Times New Roman CYR" w:hAnsi="Times New Roman CYR" w:cs="Times New Roman CYR"/>
        </w:rPr>
        <w:t xml:space="preserve"> за 2-й квартал 2024 року можна на </w:t>
      </w:r>
      <w:proofErr w:type="spellStart"/>
      <w:r>
        <w:rPr>
          <w:rFonts w:ascii="Times New Roman CYR" w:hAnsi="Times New Roman CYR" w:cs="Times New Roman CYR"/>
        </w:rPr>
        <w:t>сайтi</w:t>
      </w:r>
      <w:proofErr w:type="spellEnd"/>
      <w:r>
        <w:rPr>
          <w:rFonts w:ascii="Times New Roman CYR" w:hAnsi="Times New Roman CYR" w:cs="Times New Roman CYR"/>
        </w:rPr>
        <w:t xml:space="preserve"> АТ "ОТП БАНК" (</w:t>
      </w:r>
      <w:proofErr w:type="spellStart"/>
      <w:r>
        <w:rPr>
          <w:rFonts w:ascii="Times New Roman CYR" w:hAnsi="Times New Roman CYR" w:cs="Times New Roman CYR"/>
        </w:rPr>
        <w:t>надалi</w:t>
      </w:r>
      <w:proofErr w:type="spellEnd"/>
      <w:r>
        <w:rPr>
          <w:rFonts w:ascii="Times New Roman CYR" w:hAnsi="Times New Roman CYR" w:cs="Times New Roman CYR"/>
        </w:rPr>
        <w:t xml:space="preserve"> також - Банк) за посиланням https://www.otpbank.com.ua/about/informations/annual-reports/</w:t>
      </w:r>
    </w:p>
    <w:p w14:paraId="1C6B9BC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14:paraId="674312D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Затверджено до випуску та підписано</w:t>
      </w:r>
    </w:p>
    <w:p w14:paraId="133729F0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Ind w:w="-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0"/>
        <w:gridCol w:w="2180"/>
        <w:gridCol w:w="3120"/>
      </w:tblGrid>
      <w:tr w:rsidR="00B6333F" w14:paraId="00823985" w14:textId="77777777"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</w:tcPr>
          <w:p w14:paraId="46508F83" w14:textId="0FB470F2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261208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>.</w:t>
            </w:r>
            <w:r w:rsidR="002A5AC8">
              <w:rPr>
                <w:rFonts w:ascii="Times New Roman CYR" w:hAnsi="Times New Roman CYR" w:cs="Times New Roman CYR"/>
              </w:rPr>
              <w:t>09</w:t>
            </w:r>
            <w:r>
              <w:rPr>
                <w:rFonts w:ascii="Times New Roman CYR" w:hAnsi="Times New Roman CYR" w:cs="Times New Roman CYR"/>
              </w:rPr>
              <w:t>.202</w:t>
            </w:r>
            <w:r w:rsidR="002A5AC8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1B9E7E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Керівник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F079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Володимир МУДРИЙ</w:t>
            </w:r>
          </w:p>
        </w:tc>
      </w:tr>
      <w:tr w:rsidR="00B6333F" w14:paraId="2393BB0B" w14:textId="77777777">
        <w:trPr>
          <w:gridBefore w:val="1"/>
          <w:wBefore w:w="5200" w:type="dxa"/>
          <w:trHeight w:val="2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1EE54F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E3147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  <w:tr w:rsidR="00B6333F" w14:paraId="6BB00EA9" w14:textId="77777777">
        <w:trPr>
          <w:trHeight w:val="200"/>
        </w:trPr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B4E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1686B0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Головний бухгалтер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3D1D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Наталiя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ДЮБА</w:t>
            </w:r>
          </w:p>
        </w:tc>
      </w:tr>
      <w:tr w:rsidR="00B6333F" w14:paraId="32AC33BF" w14:textId="77777777">
        <w:trPr>
          <w:trHeight w:val="2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</w:tcPr>
          <w:p w14:paraId="5C2F66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(прізвище виконавця, номер телефону)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168EA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0FA70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</w:tbl>
    <w:p w14:paraId="134A02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6838" w:h="11906" w:orient="landscape"/>
          <w:pgMar w:top="570" w:right="720" w:bottom="570" w:left="720" w:header="708" w:footer="708" w:gutter="0"/>
          <w:cols w:space="720"/>
          <w:noEndnote/>
        </w:sectPr>
      </w:pPr>
    </w:p>
    <w:p w14:paraId="193F5F83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Проміжний скорочений звіт про рух грошових коштів за прямим методом</w:t>
      </w:r>
    </w:p>
    <w:p w14:paraId="2F3FE3AE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 квартал 2024 року</w:t>
      </w:r>
    </w:p>
    <w:p w14:paraId="410E61CD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</w:t>
      </w:r>
      <w:proofErr w:type="spellStart"/>
      <w:r>
        <w:rPr>
          <w:rFonts w:ascii="Times New Roman CYR" w:hAnsi="Times New Roman CYR" w:cs="Times New Roman CYR"/>
        </w:rPr>
        <w:t>тис.грн</w:t>
      </w:r>
      <w:proofErr w:type="spellEnd"/>
      <w:r>
        <w:rPr>
          <w:rFonts w:ascii="Times New Roman CYR" w:hAnsi="Times New Roman CYR" w:cs="Times New Roman CYR"/>
        </w:rPr>
        <w:t>.)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1150"/>
        <w:gridCol w:w="1750"/>
        <w:gridCol w:w="1750"/>
      </w:tblGrid>
      <w:tr w:rsidR="00B6333F" w14:paraId="7B0249D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CADC4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статті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4714B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Примітки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964F1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Звітний період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09BFB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Попередній період</w:t>
            </w:r>
          </w:p>
        </w:tc>
      </w:tr>
      <w:tr w:rsidR="00B6333F" w14:paraId="4E6ACC7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1D7D8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0A82D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EE246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49BC0D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B6333F" w14:paraId="43C4DA31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33AE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операційної діяльності:</w:t>
            </w:r>
          </w:p>
        </w:tc>
      </w:tr>
      <w:tr w:rsidR="00B6333F" w14:paraId="121769C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351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Процентні доходи, що отримані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63B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36A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FFBD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C7419F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170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Процентні витрати, що сплачені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3E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1015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A9C0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217A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460132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558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Комісійні доходи, що отримані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2CC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3C0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246C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91B8BA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C51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Комісійні витрати, що сплачені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754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1025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5C5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270C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C8C9B0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924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фінансовими інструментами, що обліковуються за справедливою вартістю через прибуток або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776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D16C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2EE8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8517B7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314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фінансовими похідними інструментами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1D5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86C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9878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BED301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B4E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іноземною валютою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2CB2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57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9136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CEDC75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A0CB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отримані операційні доходи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68A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E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0A3DB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A45B1B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4D0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Виплати на утримання персоналу, сплачені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C1F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11A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6BE5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0F47C7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FBCE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Адміністративні та інші операційні витрати, сплачені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EDAB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53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0B0C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FEDEE4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69D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Податок на прибуток, сплачений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760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1800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649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46D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AED664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C09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отримані/(сплачені) від операційної діяльності до змін в операційних активах і зобов'язаннях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C9F9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1510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371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F2E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3D5E930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5B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Зміни в операційних активах та зобов'язаннях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FF0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0DD5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90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9F6AD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B3C2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обов'язкових резервів у Національному банку України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580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85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003F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841982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74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торгових цінних паперів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3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968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3CA98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F0C388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16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фінансових активів, що обліковуються за справедливою вартістю з визнанням результату переоцінки у фінансових результатах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899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743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F60A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1F01D2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13DE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коштів в інших банках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09C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E8A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0293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E99505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AD8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кредитів та заборгованості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D7B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599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5C57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EC6668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CDA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фінансових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6E0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D06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3C5C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5633A0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87F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5A9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ADE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78550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E02619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5C6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коштів банків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94F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D06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B8AE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1C75BB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68D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коштів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42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1F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5C58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698F101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601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боргових цінних паперів, що емітовані банком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7ED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6910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1722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6AC3FA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27D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резервів за зобов'язаннями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FB0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99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DE13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418E6B3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243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інших фінансових зобов'язань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60A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0F4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93D3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6000BEF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1E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інших зобов'язань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718B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F8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5BA6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CDD932A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6BD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Чисті грошові кошти, що отримані/(використані) від операційної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16E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BE27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0B41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21117A26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6371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інвестиційної діяльності:</w:t>
            </w:r>
          </w:p>
        </w:tc>
      </w:tr>
      <w:tr w:rsidR="00B6333F" w14:paraId="3DE9908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7D1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B88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073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2F47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A2419C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B2A6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2E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0F4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D19A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1AFFC5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CA9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цінних паперів у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F69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59A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895C8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D66F40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15A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погашення цінних паперів у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44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59E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21E5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3B2A7A7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D3C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дочірніх компаній за вирахуванням отриманих грошових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4AF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2D5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80C2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666AAF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694E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дочірньої компанії за вирахуванням сплачених грошових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A1B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C4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C4AE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C708A9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93F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асоційованих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C1B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10C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82CF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F215F1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1EA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асоційованих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BA4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3BD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C016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86AFAE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A2C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інвестиційної нерухомості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941D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F1F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D564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DC59BF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E0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інвестиційної нерухомості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5646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A93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73D52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C9C30B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D98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основних засобів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3139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2DD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A35F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EB0A2B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5ED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основних засобів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7F9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92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CF81B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51A547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76A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нематеріальних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BE05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DE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400C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4D9321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3C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вибуття нематеріальних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CB57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A98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2A6E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E76D59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469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Дивіденди, що отримані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42A9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26F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F46F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630A43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C599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Чисті грошові кошти, що отримані/(використані) від інвестиційної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6ED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F63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C75D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7079BF3A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8FB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фінансової діяльності:</w:t>
            </w:r>
          </w:p>
        </w:tc>
      </w:tr>
      <w:tr w:rsidR="00B6333F" w14:paraId="221452B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A04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простих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465B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F63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40FC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750EF8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594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привілейованих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815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1C0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0379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06BA0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24AF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внески акціонерів, крім емісії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1AF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24AC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BB7F1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19F820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B1B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Викуп власних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F796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0572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7D4A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934CCC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C91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Продаж власних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F09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9794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0DD8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31F5F1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FC4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Отримання </w:t>
            </w:r>
            <w:proofErr w:type="spellStart"/>
            <w:r>
              <w:rPr>
                <w:rFonts w:ascii="Times New Roman CYR" w:hAnsi="Times New Roman CYR" w:cs="Times New Roman CYR"/>
              </w:rPr>
              <w:t>субординованого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боргу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3B15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805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9206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A8E6CD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2F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Погашення </w:t>
            </w:r>
            <w:proofErr w:type="spellStart"/>
            <w:r>
              <w:rPr>
                <w:rFonts w:ascii="Times New Roman CYR" w:hAnsi="Times New Roman CYR" w:cs="Times New Roman CYR"/>
              </w:rPr>
              <w:t>субординованого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боргу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BDD4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5992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A25B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8A167F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206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Отримання інших залучених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89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A1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990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84EFEF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F07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Повернення інших залучених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391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99B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29D1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DEDF71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91A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внески в дочірню компанію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BF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C9C2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CE99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DCDA26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D86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продажу частки участі без втрати контролю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91E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D48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19CC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E40FBC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BFA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Дивіденди, що виплачені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B72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0A4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2017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6E2B82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841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виплати акціонерам, крім дивідендів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988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513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8FC76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038E99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081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Чисті грошові кошти, що отримані/(використані) від фінансової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034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346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328C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2227D6A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8A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Вплив змін офіційного курсу Національного банку України на грошові кошти та їх еквіваленти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948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B59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ECEC0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2D02185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C1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грошових коштів та їх еквівалентів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01D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5200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8A51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D366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34E05F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BBFD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та їх еквіваленти на початок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11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5300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65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F912A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  <w:tr w:rsidR="00B6333F" w14:paraId="24ED728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862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та їх еквіваленти на кінець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972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5400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9F4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5452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</w:tr>
    </w:tbl>
    <w:p w14:paraId="44501A9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Примітки: Ознайомитися з текстом </w:t>
      </w:r>
      <w:proofErr w:type="spellStart"/>
      <w:r>
        <w:rPr>
          <w:rFonts w:ascii="Times New Roman CYR" w:hAnsi="Times New Roman CYR" w:cs="Times New Roman CYR"/>
        </w:rPr>
        <w:t>промiжної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фiнансової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звiтностi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емiтента</w:t>
      </w:r>
      <w:proofErr w:type="spellEnd"/>
      <w:r>
        <w:rPr>
          <w:rFonts w:ascii="Times New Roman CYR" w:hAnsi="Times New Roman CYR" w:cs="Times New Roman CYR"/>
        </w:rPr>
        <w:t xml:space="preserve"> за 2-й квартал 2024 року можна на </w:t>
      </w:r>
      <w:proofErr w:type="spellStart"/>
      <w:r>
        <w:rPr>
          <w:rFonts w:ascii="Times New Roman CYR" w:hAnsi="Times New Roman CYR" w:cs="Times New Roman CYR"/>
        </w:rPr>
        <w:t>сайтi</w:t>
      </w:r>
      <w:proofErr w:type="spellEnd"/>
      <w:r>
        <w:rPr>
          <w:rFonts w:ascii="Times New Roman CYR" w:hAnsi="Times New Roman CYR" w:cs="Times New Roman CYR"/>
        </w:rPr>
        <w:t xml:space="preserve"> АТ "ОТП БАНК" (</w:t>
      </w:r>
      <w:proofErr w:type="spellStart"/>
      <w:r>
        <w:rPr>
          <w:rFonts w:ascii="Times New Roman CYR" w:hAnsi="Times New Roman CYR" w:cs="Times New Roman CYR"/>
        </w:rPr>
        <w:t>надалi</w:t>
      </w:r>
      <w:proofErr w:type="spellEnd"/>
      <w:r>
        <w:rPr>
          <w:rFonts w:ascii="Times New Roman CYR" w:hAnsi="Times New Roman CYR" w:cs="Times New Roman CYR"/>
        </w:rPr>
        <w:t xml:space="preserve"> також - Банк) за посиланням https://www.otpbank.com.ua/about/informations/annual-reports/</w:t>
      </w:r>
    </w:p>
    <w:p w14:paraId="501A18F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14:paraId="143CC41A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Затверджено до випуску та підписано</w:t>
      </w:r>
    </w:p>
    <w:p w14:paraId="7A3BE36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0"/>
        <w:gridCol w:w="2180"/>
        <w:gridCol w:w="3120"/>
      </w:tblGrid>
      <w:tr w:rsidR="00B6333F" w14:paraId="4F22C5D9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668FA49B" w14:textId="71055D1C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261208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>.</w:t>
            </w:r>
            <w:r w:rsidR="002A5AC8">
              <w:rPr>
                <w:rFonts w:ascii="Times New Roman CYR" w:hAnsi="Times New Roman CYR" w:cs="Times New Roman CYR"/>
              </w:rPr>
              <w:t>09</w:t>
            </w:r>
            <w:r>
              <w:rPr>
                <w:rFonts w:ascii="Times New Roman CYR" w:hAnsi="Times New Roman CYR" w:cs="Times New Roman CYR"/>
              </w:rPr>
              <w:t>.202</w:t>
            </w:r>
            <w:r w:rsidR="002A5AC8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року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AAC5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Керівник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6858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Володимир МУДРИЙ</w:t>
            </w:r>
          </w:p>
        </w:tc>
      </w:tr>
      <w:tr w:rsidR="00B6333F" w14:paraId="1E3FFB83" w14:textId="77777777">
        <w:trPr>
          <w:gridBefore w:val="1"/>
          <w:wBefore w:w="4700" w:type="dxa"/>
          <w:trHeight w:val="2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40D03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258A85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  <w:tr w:rsidR="00B6333F" w14:paraId="3B6D1607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A0908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5D493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Головний бухгалтер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26ED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Наталiя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ДЮБА</w:t>
            </w:r>
          </w:p>
        </w:tc>
      </w:tr>
      <w:tr w:rsidR="00B6333F" w14:paraId="5A68D274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62F2CD1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(прізвище виконавця, номер телефону)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17B25D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30B993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</w:tbl>
    <w:p w14:paraId="025E8CF4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005213D5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Проміжний скорочений звіт про рух грошових коштів за непрямим методом</w:t>
      </w:r>
    </w:p>
    <w:p w14:paraId="67CF85C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 квартал 2024 року</w:t>
      </w:r>
    </w:p>
    <w:p w14:paraId="1F4C2B5C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</w:t>
      </w:r>
      <w:proofErr w:type="spellStart"/>
      <w:r>
        <w:rPr>
          <w:rFonts w:ascii="Times New Roman CYR" w:hAnsi="Times New Roman CYR" w:cs="Times New Roman CYR"/>
        </w:rPr>
        <w:t>тис.грн</w:t>
      </w:r>
      <w:proofErr w:type="spellEnd"/>
      <w:r>
        <w:rPr>
          <w:rFonts w:ascii="Times New Roman CYR" w:hAnsi="Times New Roman CYR" w:cs="Times New Roman CYR"/>
        </w:rPr>
        <w:t>.)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1150"/>
        <w:gridCol w:w="1750"/>
        <w:gridCol w:w="1750"/>
      </w:tblGrid>
      <w:tr w:rsidR="00B6333F" w14:paraId="72283AD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8282C9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статті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8441B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Примітки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DB801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Звітний період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ACD544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Попередній період</w:t>
            </w:r>
          </w:p>
        </w:tc>
      </w:tr>
      <w:tr w:rsidR="00B6333F" w14:paraId="1B1C855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65D8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A406E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4D023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6E6E6"/>
          </w:tcPr>
          <w:p w14:paraId="4FDE382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B6333F" w14:paraId="30645615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3305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операційної діяльності:</w:t>
            </w:r>
          </w:p>
        </w:tc>
      </w:tr>
      <w:tr w:rsidR="00B6333F" w14:paraId="16F756C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7268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Прибуток/(збиток) до оподаткування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E5DD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2D5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4750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AD9EE8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03B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Коригування: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D9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38D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62FE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6333F" w14:paraId="5B7F8DE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0D8F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Знос та амортизація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00B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654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FB5F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031823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3AC1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резервів під знецінення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E9C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E9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F1D2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F294DE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CDC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Амортизація дисконту/(премії)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619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DAA1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E2F6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AADAB7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62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фінансовими інструментами, що обліковуються за справедливою вартістю через прибуток або збиток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073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17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6A36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14C43E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736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фінансовими похідними інструментами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ADF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B17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CF78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7E6437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6E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Результат операцій з іноземною валютою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EE04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EE1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4BFA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E0FACA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81A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(Нараховані доходи)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E55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D70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86950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27C430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F08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Нараховані витрати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4C9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1155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88A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C7F7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8824D9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65C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Чистий збиток/(прибуток) від інвестиційної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1049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90BE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49DBC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A0C51F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9F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Чистий збиток/(прибуток) від фінансової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73A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E69D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904DF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C4DD3A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BB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Інший рух коштів, що не є грошовим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0D1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54E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F573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8066968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ECA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Чистий грошовий прибуток/(збиток) від операційної діяльності до змін в операційних активах та зобов'язаннях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F2A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764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91D0D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79EBCE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67A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Зміни в операційних активах та зобов'язаннях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F76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E71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D8436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33CE6A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0FB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обов'язкових резервів у Національному банку України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3953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096C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153FC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1A7AEA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945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торгових цінних паперів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E28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29B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E4EEB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499BC6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385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фінансових активів, що обліковуються за справедливою вартістю з визнанням результату переоцінки у фінансових результатах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AA5A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228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59C2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32CBE7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E5F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коштів в інших банках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AB9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01C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F939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45327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32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кредитів та заборгованості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AD3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0C7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2F07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5F3109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EAE5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фінансових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229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7A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22A0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99779C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F096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(збільшення)/зменшення інших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88A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4F17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105B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A525E65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7250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коштів банків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53D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92FA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35217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C34A69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C4C7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коштів клієнтів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F44B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C944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203B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4C0211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6FF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боргових цінних паперів, що емітовані банком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380E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5FFA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4D97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296697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30C8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резервів за зобов'язаннями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4A3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8481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827A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56F0DA2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9C9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інших фінансових зобов'язань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FA0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970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6727D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718C42E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AED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інших зобов'язань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6ABA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3074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ABC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40079D6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AD96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Чисті грошові кошти, що отримані/(використані) від операційної діяльності до сплати податку на прибуток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085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71B5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8FDC3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5E0BA74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EB5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Податок на прибуток, що сплачений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2D04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1800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DA1F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C518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CC97D97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DCB2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Чисті грошові кошти, що отримані/(використані) від операційної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6AC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EDE1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7B71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FAA8FE3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E40B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інвестиційної діяльності:</w:t>
            </w:r>
          </w:p>
        </w:tc>
      </w:tr>
      <w:tr w:rsidR="00B6333F" w14:paraId="5515F79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EDCE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DFAF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1962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0AD1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EA2855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784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цінних паперів у портфелі банку на продаж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B30C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C1DE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A3593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50061D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17B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цінних паперів у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24A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DE0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6ABDC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7D3F3F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5BB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погашення цінних паперів у портфелі банку до погашення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DCA7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EC6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5256A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B2E17BE" w14:textId="77777777">
        <w:trPr>
          <w:trHeight w:val="205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A2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дочірніх компаній за вирахуванням отриманих грошових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BED7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0F5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3916D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02FBA9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17B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дочірньої компанії за вирахуванням сплачених грошових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C08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306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F146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102AA5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662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асоційованих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A6C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7E3E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5E197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A1B0173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D9E7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асоційованих компаній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5841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A258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2F63F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0D364F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3893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інвестиційної нерухомості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502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B1BE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5A860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255138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670E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інвестиційної нерухомості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6988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62C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E683A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1C02AE7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BF4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основних засобів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C91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232A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4DE7B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5E972C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AD9A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реалізації основних засобів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DA20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ED59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55E2C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B3C7C7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4C9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нематеріальних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21B9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27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2673F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7CDCDD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EB2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вибуття нематеріальних активів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43C9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4FA7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DA8FD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B39F136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0ED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Дивіденди, що отримані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D0DC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553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62328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1DB298F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781F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Чисті грошові кошти, що отримані/(використані) від інвестиційної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23A1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BA89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EFD56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8C5B8EF" w14:textId="77777777">
        <w:trPr>
          <w:trHeight w:val="200"/>
        </w:trPr>
        <w:tc>
          <w:tcPr>
            <w:tcW w:w="1000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63BE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Грошові кошти від фінансової діяльності:</w:t>
            </w:r>
          </w:p>
        </w:tc>
      </w:tr>
      <w:tr w:rsidR="00B6333F" w14:paraId="1776070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4676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простих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F348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E162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48F3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E5314C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90C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Емісія привілейованих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B02D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852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D9E5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205B424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15F4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внески акціонерів, крім емісії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FFA3D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F9D6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7718F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495470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C9EF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Викуп власних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A89E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3040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90A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A8677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46D143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1828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Продаж власних акцій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919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3050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142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BAEE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59CA7E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DC0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Отримання </w:t>
            </w:r>
            <w:proofErr w:type="spellStart"/>
            <w:r>
              <w:rPr>
                <w:rFonts w:ascii="Times New Roman CYR" w:hAnsi="Times New Roman CYR" w:cs="Times New Roman CYR"/>
              </w:rPr>
              <w:t>субординованого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боргу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E0A8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5AD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84B83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030B578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2BF3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Погашення </w:t>
            </w:r>
            <w:proofErr w:type="spellStart"/>
            <w:r>
              <w:rPr>
                <w:rFonts w:ascii="Times New Roman CYR" w:hAnsi="Times New Roman CYR" w:cs="Times New Roman CYR"/>
              </w:rPr>
              <w:t>субординованого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боргу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E301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3070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8BCE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13A0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B2F3A7E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A4F4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Отримання інших залучених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F4FB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3080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163C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2D129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11276C5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3D57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Повернення інших залучених коштів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1A42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3090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54AA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F6CD1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43E5090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4E05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Додаткові внески в дочірню компанію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E1D3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319F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4752BF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2D89064A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582CC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Надходження від продажу частки участі без втрати контролю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7A7D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3110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E09B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97970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5115B59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013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Дивіденди, що виплачені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E3D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3120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483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04ED5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510C79B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A492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Інші виплати акціонерам, крім дивідендів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9B7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3130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A5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04826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7C196842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583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Чисті грошові кошти, що отримані/(використані) від фінансової діяльності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AC81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3999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C6C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390248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47DC65B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19F97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Вплив змін офіційного валютного курсу на грошові кошти та їх еквіваленти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44830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5100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2154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983032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4D9319F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F62E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Чисте збільшення/(зменшення) грошових коштів та їх еквівалентів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1391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5200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7072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4A7C6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6241A01C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8DCF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Грошові кошти та їх еквіваленти на початок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1082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3A581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3102B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B6333F" w14:paraId="3586E50D" w14:textId="77777777">
        <w:trPr>
          <w:trHeight w:val="200"/>
        </w:trPr>
        <w:tc>
          <w:tcPr>
            <w:tcW w:w="5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8418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Грошові кошти та їх еквіваленти на кінець періоду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63BA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5400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B08D9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DF59D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130DE9E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Затверджено до випуску та підписано</w:t>
      </w:r>
    </w:p>
    <w:p w14:paraId="17D430DF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0"/>
        <w:gridCol w:w="2180"/>
        <w:gridCol w:w="3120"/>
      </w:tblGrid>
      <w:tr w:rsidR="00B6333F" w14:paraId="16BCF9D5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42639395" w14:textId="3F045A4F" w:rsidR="00B6333F" w:rsidRDefault="002A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261208">
              <w:rPr>
                <w:rFonts w:ascii="Times New Roman CYR" w:hAnsi="Times New Roman CYR" w:cs="Times New Roman CYR"/>
              </w:rPr>
              <w:t>9</w:t>
            </w:r>
            <w:r w:rsidR="00B6333F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09</w:t>
            </w:r>
            <w:r w:rsidR="00B6333F">
              <w:rPr>
                <w:rFonts w:ascii="Times New Roman CYR" w:hAnsi="Times New Roman CYR" w:cs="Times New Roman CYR"/>
              </w:rPr>
              <w:t>.202</w:t>
            </w:r>
            <w:r>
              <w:rPr>
                <w:rFonts w:ascii="Times New Roman CYR" w:hAnsi="Times New Roman CYR" w:cs="Times New Roman CYR"/>
              </w:rPr>
              <w:t>5</w:t>
            </w:r>
            <w:r w:rsidR="00B6333F">
              <w:rPr>
                <w:rFonts w:ascii="Times New Roman CYR" w:hAnsi="Times New Roman CYR" w:cs="Times New Roman CYR"/>
              </w:rPr>
              <w:t xml:space="preserve"> року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1219A4B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Керівник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8D69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Володимир МУДРИЙ</w:t>
            </w:r>
          </w:p>
        </w:tc>
      </w:tr>
      <w:tr w:rsidR="00B6333F" w14:paraId="7B8B92FC" w14:textId="77777777">
        <w:trPr>
          <w:gridBefore w:val="1"/>
          <w:wBefore w:w="4700" w:type="dxa"/>
          <w:trHeight w:val="2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6AC92E56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303958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  <w:tr w:rsidR="00B6333F" w14:paraId="7AD54628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92C9E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7E597704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Головний бухгалтер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37C03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Наталiя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ДЮБА</w:t>
            </w:r>
          </w:p>
        </w:tc>
      </w:tr>
      <w:tr w:rsidR="00B6333F" w14:paraId="0D285D9A" w14:textId="77777777">
        <w:trPr>
          <w:trHeight w:val="2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62F1605E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(прізвище виконавця, номер телефону)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610AEF75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B913843" w14:textId="77777777" w:rsidR="00B6333F" w:rsidRDefault="00B6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(підпис, ініціали, прізвище)</w:t>
            </w:r>
          </w:p>
        </w:tc>
      </w:tr>
    </w:tbl>
    <w:p w14:paraId="609B88C7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B6333F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49DB1E19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Примітки до фінансової звітності</w:t>
      </w:r>
    </w:p>
    <w:p w14:paraId="761E7CD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 квартал 2024 року</w:t>
      </w:r>
    </w:p>
    <w:p w14:paraId="0AA77908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14:paraId="55DADB62" w14:textId="77777777" w:rsidR="00B6333F" w:rsidRDefault="00B6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sectPr w:rsidR="00B6333F">
      <w:pgSz w:w="12240" w:h="15840"/>
      <w:pgMar w:top="570" w:right="720" w:bottom="570" w:left="72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3F"/>
    <w:rsid w:val="000345CA"/>
    <w:rsid w:val="000472F6"/>
    <w:rsid w:val="00117AB4"/>
    <w:rsid w:val="00261208"/>
    <w:rsid w:val="002A5AC8"/>
    <w:rsid w:val="003C5A6C"/>
    <w:rsid w:val="00542259"/>
    <w:rsid w:val="00735A83"/>
    <w:rsid w:val="007873CB"/>
    <w:rsid w:val="00836D16"/>
    <w:rsid w:val="009808B4"/>
    <w:rsid w:val="00A25556"/>
    <w:rsid w:val="00A82941"/>
    <w:rsid w:val="00B6333F"/>
    <w:rsid w:val="00CC7E31"/>
    <w:rsid w:val="00DB4707"/>
    <w:rsid w:val="00EC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402AFB"/>
  <w14:defaultImageDpi w14:val="0"/>
  <w15:docId w15:val="{7564533A-1BEB-4211-A200-A0EEA780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873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3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3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3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3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8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52</Pages>
  <Words>16766</Words>
  <Characters>107142</Characters>
  <Application>Microsoft Office Word</Application>
  <DocSecurity>0</DocSecurity>
  <Lines>892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KOLESNYK Maryna Viktorivna</dc:creator>
  <cp:keywords/>
  <dc:description/>
  <cp:lastModifiedBy>KOLESNYK Maryna Viktorivna</cp:lastModifiedBy>
  <cp:revision>12</cp:revision>
  <dcterms:created xsi:type="dcterms:W3CDTF">2024-12-13T10:49:00Z</dcterms:created>
  <dcterms:modified xsi:type="dcterms:W3CDTF">2025-09-18T09:29:00Z</dcterms:modified>
</cp:coreProperties>
</file>